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05" w:rsidRPr="00A8356D" w:rsidRDefault="00C62305" w:rsidP="00C62305">
      <w:pPr>
        <w:pStyle w:val="Heading2"/>
        <w:jc w:val="both"/>
        <w:rPr>
          <w:rFonts w:ascii="Times New Roman" w:hAnsi="Times New Roman"/>
          <w:i w:val="0"/>
          <w:lang w:val="en-GB" w:eastAsia="en-GB"/>
        </w:rPr>
      </w:pPr>
      <w:r w:rsidRPr="00A8356D">
        <w:rPr>
          <w:rFonts w:ascii="Times New Roman" w:hAnsi="Times New Roman"/>
          <w:bCs w:val="0"/>
          <w:i w:val="0"/>
          <w:sz w:val="24"/>
          <w:szCs w:val="24"/>
        </w:rPr>
        <w:t>2</w:t>
      </w:r>
      <w:r w:rsidRPr="00A8356D">
        <w:rPr>
          <w:rFonts w:ascii="Times New Roman" w:hAnsi="Times New Roman"/>
          <w:i w:val="0"/>
          <w:lang w:val="en-GB" w:eastAsia="en-GB"/>
        </w:rPr>
        <w:t xml:space="preserve">. Tên thủ tục hành chính: 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 Mã thủ tục: </w:t>
      </w:r>
      <w:hyperlink r:id="rId5" w:history="1">
        <w:r w:rsidRPr="00A8356D">
          <w:rPr>
            <w:rStyle w:val="link"/>
            <w:rFonts w:ascii="Times New Roman" w:hAnsi="Times New Roman"/>
            <w:i w:val="0"/>
          </w:rPr>
          <w:t>1.012837</w:t>
        </w:r>
      </w:hyperlink>
    </w:p>
    <w:p w:rsidR="00C62305" w:rsidRPr="00A8356D" w:rsidRDefault="00C62305" w:rsidP="00C62305">
      <w:pPr>
        <w:jc w:val="both"/>
        <w:rPr>
          <w:rFonts w:ascii="Times New Roman" w:hAnsi="Times New Roman"/>
          <w:b/>
          <w:sz w:val="28"/>
          <w:szCs w:val="28"/>
          <w:lang w:val="en-GB" w:eastAsia="en-GB"/>
        </w:rPr>
      </w:pPr>
      <w:r w:rsidRPr="00A8356D">
        <w:rPr>
          <w:rFonts w:ascii="Times New Roman" w:hAnsi="Times New Roman"/>
          <w:b/>
          <w:sz w:val="28"/>
          <w:szCs w:val="28"/>
          <w:lang w:val="en-GB" w:eastAsia="en-GB"/>
        </w:rPr>
        <w:t>2</w:t>
      </w:r>
      <w:r w:rsidRPr="00A8356D">
        <w:rPr>
          <w:rFonts w:ascii="Times New Roman" w:hAnsi="Times New Roman"/>
          <w:b/>
          <w:sz w:val="28"/>
          <w:szCs w:val="28"/>
          <w:lang w:val="hr-HR" w:eastAsia="en-GB"/>
        </w:rPr>
        <w:t xml:space="preserve">.1. </w:t>
      </w:r>
      <w:r w:rsidRPr="00A8356D">
        <w:rPr>
          <w:rFonts w:ascii="Times New Roman" w:hAnsi="Times New Roman"/>
          <w:b/>
          <w:sz w:val="28"/>
          <w:szCs w:val="28"/>
          <w:lang w:val="vi-VN" w:eastAsia="en-GB"/>
        </w:rPr>
        <w:t>Tr</w:t>
      </w:r>
      <w:r w:rsidRPr="00A8356D">
        <w:rPr>
          <w:rFonts w:ascii="Times New Roman" w:hAnsi="Times New Roman"/>
          <w:b/>
          <w:sz w:val="28"/>
          <w:szCs w:val="28"/>
          <w:lang w:val="hr-HR" w:eastAsia="en-GB"/>
        </w:rPr>
        <w:t>ì</w:t>
      </w:r>
      <w:r w:rsidRPr="00A8356D">
        <w:rPr>
          <w:rFonts w:ascii="Times New Roman" w:hAnsi="Times New Roman"/>
          <w:b/>
          <w:sz w:val="28"/>
          <w:szCs w:val="28"/>
          <w:lang w:val="vi-VN" w:eastAsia="en-GB"/>
        </w:rPr>
        <w:t>nh</w:t>
      </w:r>
      <w:r w:rsidRPr="00A8356D">
        <w:rPr>
          <w:rFonts w:ascii="Times New Roman" w:hAnsi="Times New Roman"/>
          <w:b/>
          <w:sz w:val="28"/>
          <w:szCs w:val="28"/>
          <w:lang w:val="hr-HR" w:eastAsia="en-GB"/>
        </w:rPr>
        <w:t xml:space="preserve"> </w:t>
      </w:r>
      <w:r w:rsidRPr="00A8356D">
        <w:rPr>
          <w:rFonts w:ascii="Times New Roman" w:hAnsi="Times New Roman"/>
          <w:b/>
          <w:sz w:val="28"/>
          <w:szCs w:val="28"/>
          <w:lang w:val="vi-VN" w:eastAsia="en-GB"/>
        </w:rPr>
        <w:t>tự</w:t>
      </w:r>
      <w:r w:rsidRPr="00A8356D">
        <w:rPr>
          <w:rFonts w:ascii="Times New Roman" w:hAnsi="Times New Roman"/>
          <w:b/>
          <w:sz w:val="28"/>
          <w:szCs w:val="28"/>
          <w:lang w:val="en-GB" w:eastAsia="en-GB"/>
        </w:rPr>
        <w:t>, cách thức, thời gian</w:t>
      </w:r>
      <w:r w:rsidRPr="00A8356D">
        <w:rPr>
          <w:rFonts w:ascii="Times New Roman" w:hAnsi="Times New Roman"/>
          <w:b/>
          <w:sz w:val="28"/>
          <w:szCs w:val="28"/>
          <w:lang w:val="hr-HR" w:eastAsia="en-GB"/>
        </w:rPr>
        <w:t xml:space="preserve"> </w:t>
      </w:r>
      <w:r w:rsidRPr="00A8356D">
        <w:rPr>
          <w:rFonts w:ascii="Times New Roman" w:hAnsi="Times New Roman"/>
          <w:b/>
          <w:sz w:val="28"/>
          <w:szCs w:val="28"/>
          <w:lang w:val="vi-VN" w:eastAsia="en-GB"/>
        </w:rPr>
        <w:t>giải quyết</w:t>
      </w:r>
      <w:r w:rsidRPr="00A8356D">
        <w:rPr>
          <w:rFonts w:ascii="Times New Roman" w:hAnsi="Times New Roman"/>
          <w:b/>
          <w:sz w:val="28"/>
          <w:szCs w:val="28"/>
          <w:lang w:val="en-GB" w:eastAsia="en-GB"/>
        </w:rPr>
        <w:t xml:space="preserve">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6521"/>
        <w:gridCol w:w="2409"/>
        <w:gridCol w:w="1560"/>
      </w:tblGrid>
      <w:tr w:rsidR="00C62305" w:rsidRPr="000526FA" w:rsidTr="001F67C3">
        <w:trPr>
          <w:trHeight w:val="405"/>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2305" w:rsidRPr="000526FA" w:rsidRDefault="00C62305" w:rsidP="001F67C3">
            <w:pPr>
              <w:jc w:val="center"/>
              <w:rPr>
                <w:rFonts w:ascii="Times New Roman" w:hAnsi="Times New Roman"/>
                <w:b/>
                <w:sz w:val="26"/>
                <w:szCs w:val="26"/>
              </w:rPr>
            </w:pPr>
            <w:r w:rsidRPr="000526FA">
              <w:rPr>
                <w:rFonts w:ascii="Times New Roman" w:hAnsi="Times New Roman"/>
                <w:b/>
                <w:sz w:val="26"/>
                <w:szCs w:val="26"/>
              </w:rPr>
              <w:t>STT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62305" w:rsidRPr="000526FA" w:rsidRDefault="00C62305" w:rsidP="001F67C3">
            <w:pPr>
              <w:jc w:val="center"/>
              <w:rPr>
                <w:rFonts w:ascii="Times New Roman" w:hAnsi="Times New Roman"/>
                <w:b/>
                <w:sz w:val="26"/>
                <w:szCs w:val="26"/>
              </w:rPr>
            </w:pPr>
            <w:r w:rsidRPr="000526FA">
              <w:rPr>
                <w:rFonts w:ascii="Times New Roman" w:hAnsi="Times New Roman"/>
                <w:b/>
                <w:sz w:val="26"/>
                <w:szCs w:val="26"/>
              </w:rPr>
              <w:t>Trình tự thực hiện</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C62305" w:rsidRPr="000526FA" w:rsidRDefault="00C62305" w:rsidP="001F67C3">
            <w:pPr>
              <w:jc w:val="center"/>
              <w:rPr>
                <w:rFonts w:ascii="Times New Roman" w:hAnsi="Times New Roman"/>
                <w:b/>
                <w:sz w:val="26"/>
                <w:szCs w:val="26"/>
              </w:rPr>
            </w:pPr>
            <w:r w:rsidRPr="000526FA">
              <w:rPr>
                <w:rFonts w:ascii="Times New Roman" w:hAnsi="Times New Roman"/>
                <w:b/>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62305" w:rsidRPr="000526FA" w:rsidRDefault="00C62305" w:rsidP="001F67C3">
            <w:pPr>
              <w:jc w:val="center"/>
              <w:rPr>
                <w:rFonts w:ascii="Times New Roman" w:hAnsi="Times New Roman"/>
                <w:b/>
                <w:sz w:val="26"/>
                <w:szCs w:val="26"/>
              </w:rPr>
            </w:pPr>
            <w:r w:rsidRPr="000526FA">
              <w:rPr>
                <w:rFonts w:ascii="Times New Roman" w:hAnsi="Times New Roman"/>
                <w:b/>
                <w:sz w:val="26"/>
                <w:szCs w:val="26"/>
              </w:rPr>
              <w:t>Thời gian giải quyết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2305" w:rsidRPr="000526FA" w:rsidRDefault="00C62305" w:rsidP="001F67C3">
            <w:pPr>
              <w:jc w:val="center"/>
              <w:rPr>
                <w:rFonts w:ascii="Times New Roman" w:hAnsi="Times New Roman"/>
                <w:b/>
                <w:sz w:val="26"/>
                <w:szCs w:val="26"/>
              </w:rPr>
            </w:pPr>
            <w:r w:rsidRPr="000526FA">
              <w:rPr>
                <w:rFonts w:ascii="Times New Roman" w:hAnsi="Times New Roman"/>
                <w:b/>
                <w:sz w:val="26"/>
                <w:szCs w:val="26"/>
              </w:rPr>
              <w:t>Ghi chú</w:t>
            </w:r>
          </w:p>
        </w:tc>
      </w:tr>
      <w:tr w:rsidR="00C62305" w:rsidRPr="000526FA" w:rsidTr="001F67C3">
        <w:trPr>
          <w:trHeight w:val="898"/>
        </w:trPr>
        <w:tc>
          <w:tcPr>
            <w:tcW w:w="1560" w:type="dxa"/>
            <w:tcBorders>
              <w:top w:val="single" w:sz="4" w:space="0" w:color="auto"/>
            </w:tcBorders>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t>Bước 1</w:t>
            </w:r>
          </w:p>
        </w:tc>
        <w:tc>
          <w:tcPr>
            <w:tcW w:w="2551" w:type="dxa"/>
            <w:tcBorders>
              <w:top w:val="single" w:sz="4" w:space="0" w:color="auto"/>
            </w:tcBorders>
            <w:shd w:val="clear" w:color="auto" w:fill="auto"/>
            <w:vAlign w:val="center"/>
          </w:tcPr>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b/>
                <w:sz w:val="26"/>
                <w:szCs w:val="26"/>
              </w:rPr>
              <w:t xml:space="preserve">Nộp hồ sơ thủ tục hành chính: </w:t>
            </w:r>
            <w:r w:rsidRPr="000526FA">
              <w:rPr>
                <w:rFonts w:ascii="Times New Roman" w:hAnsi="Times New Roman"/>
                <w:i/>
                <w:sz w:val="26"/>
                <w:szCs w:val="26"/>
              </w:rPr>
              <w:t xml:space="preserve">Tổ chức, cá nhân chuẩn bị hồ sơ đầy đủ theo quy định và </w:t>
            </w:r>
            <w:r w:rsidRPr="000526FA">
              <w:rPr>
                <w:rFonts w:ascii="Times New Roman" w:hAnsi="Times New Roman"/>
                <w:i/>
                <w:sz w:val="26"/>
                <w:szCs w:val="26"/>
                <w:lang w:val="vi-VN"/>
              </w:rPr>
              <w:t xml:space="preserve">nộp hồ sơ </w:t>
            </w:r>
            <w:r w:rsidRPr="000526FA">
              <w:rPr>
                <w:rFonts w:ascii="Times New Roman" w:hAnsi="Times New Roman"/>
                <w:i/>
                <w:sz w:val="26"/>
                <w:szCs w:val="26"/>
              </w:rPr>
              <w:t>qua các cách thức sau:</w:t>
            </w:r>
          </w:p>
        </w:tc>
        <w:tc>
          <w:tcPr>
            <w:tcW w:w="6521" w:type="dxa"/>
            <w:tcBorders>
              <w:top w:val="single" w:sz="4" w:space="0" w:color="auto"/>
            </w:tcBorders>
            <w:shd w:val="clear" w:color="auto" w:fill="auto"/>
            <w:vAlign w:val="center"/>
          </w:tcPr>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sz w:val="26"/>
                <w:szCs w:val="26"/>
              </w:rPr>
              <w:t xml:space="preserve">Nộp </w:t>
            </w:r>
            <w:r w:rsidRPr="000526FA">
              <w:rPr>
                <w:rFonts w:ascii="Times New Roman" w:hAnsi="Times New Roman"/>
                <w:sz w:val="26"/>
                <w:szCs w:val="26"/>
                <w:lang w:val="vi-VN"/>
              </w:rPr>
              <w:t xml:space="preserve">trực tiếp qua </w:t>
            </w:r>
            <w:r w:rsidRPr="000526FA">
              <w:rPr>
                <w:rFonts w:ascii="Times New Roman" w:hAnsi="Times New Roman"/>
                <w:sz w:val="26"/>
                <w:szCs w:val="26"/>
              </w:rPr>
              <w:t xml:space="preserve">Bộ phận </w:t>
            </w:r>
            <w:r w:rsidRPr="000526FA">
              <w:rPr>
                <w:rFonts w:ascii="Times New Roman" w:hAnsi="Times New Roman"/>
                <w:sz w:val="26"/>
                <w:szCs w:val="26"/>
                <w:lang w:val="vi-VN"/>
              </w:rPr>
              <w:t>tiếp nhận và trả kết quả</w:t>
            </w:r>
            <w:r w:rsidRPr="000526FA">
              <w:rPr>
                <w:rFonts w:ascii="Times New Roman" w:hAnsi="Times New Roman"/>
                <w:sz w:val="26"/>
                <w:szCs w:val="26"/>
              </w:rPr>
              <w:t xml:space="preserve"> huyện.</w:t>
            </w:r>
          </w:p>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sz w:val="26"/>
                <w:szCs w:val="26"/>
              </w:rPr>
              <w:t>Đối tượng được hỗ trợ nộp 01 bộ hồ sơ đề nghị hỗ trợ tới Uỷ ban nhân dân cấp huyện trước ngày 25 của tháng cuối hằng quý.</w:t>
            </w:r>
          </w:p>
        </w:tc>
        <w:tc>
          <w:tcPr>
            <w:tcW w:w="2409" w:type="dxa"/>
            <w:tcBorders>
              <w:top w:val="single" w:sz="4" w:space="0" w:color="auto"/>
            </w:tcBorders>
            <w:shd w:val="clear" w:color="auto" w:fill="auto"/>
            <w:vAlign w:val="center"/>
          </w:tcPr>
          <w:p w:rsidR="00C62305" w:rsidRPr="000526FA" w:rsidRDefault="00C62305" w:rsidP="001F67C3">
            <w:pPr>
              <w:jc w:val="both"/>
              <w:rPr>
                <w:rFonts w:ascii="Times New Roman" w:hAnsi="Times New Roman"/>
                <w:b/>
                <w:sz w:val="26"/>
                <w:szCs w:val="26"/>
                <w:lang w:val="vi-VN"/>
              </w:rPr>
            </w:pPr>
            <w:r w:rsidRPr="000526FA">
              <w:rPr>
                <w:rFonts w:ascii="Times New Roman" w:hAnsi="Times New Roman"/>
                <w:sz w:val="26"/>
                <w:szCs w:val="26"/>
                <w:lang w:val="vi-VN"/>
              </w:rPr>
              <w:t>Sáng: từ 07 giờ đến 11 giờ 30 phút; chiều: từ 13 giờ 30 đến 17 giờ của các ngày làm việc.</w:t>
            </w:r>
          </w:p>
        </w:tc>
        <w:tc>
          <w:tcPr>
            <w:tcW w:w="1560" w:type="dxa"/>
            <w:tcBorders>
              <w:top w:val="single" w:sz="4" w:space="0" w:color="auto"/>
            </w:tcBorders>
            <w:shd w:val="clear" w:color="auto" w:fill="auto"/>
            <w:vAlign w:val="center"/>
          </w:tcPr>
          <w:p w:rsidR="00C62305" w:rsidRPr="000526FA" w:rsidRDefault="00C62305" w:rsidP="001F67C3">
            <w:pPr>
              <w:jc w:val="both"/>
              <w:rPr>
                <w:rFonts w:ascii="Times New Roman" w:hAnsi="Times New Roman"/>
                <w:i/>
                <w:sz w:val="26"/>
                <w:szCs w:val="26"/>
                <w:lang w:val="vi-VN"/>
              </w:rPr>
            </w:pPr>
          </w:p>
        </w:tc>
      </w:tr>
      <w:tr w:rsidR="00C62305" w:rsidRPr="000526FA" w:rsidTr="001F67C3">
        <w:trPr>
          <w:trHeight w:val="600"/>
        </w:trPr>
        <w:tc>
          <w:tcPr>
            <w:tcW w:w="1560" w:type="dxa"/>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t>Bước 2</w:t>
            </w:r>
          </w:p>
        </w:tc>
        <w:tc>
          <w:tcPr>
            <w:tcW w:w="2551" w:type="dxa"/>
            <w:shd w:val="clear" w:color="auto" w:fill="auto"/>
            <w:vAlign w:val="center"/>
          </w:tcPr>
          <w:p w:rsidR="00C62305" w:rsidRPr="000526FA" w:rsidRDefault="00C62305" w:rsidP="001F67C3">
            <w:pPr>
              <w:jc w:val="both"/>
              <w:rPr>
                <w:rFonts w:ascii="Times New Roman" w:hAnsi="Times New Roman"/>
                <w:sz w:val="26"/>
                <w:szCs w:val="26"/>
              </w:rPr>
            </w:pPr>
            <w:r w:rsidRPr="000526FA">
              <w:rPr>
                <w:rFonts w:ascii="Times New Roman" w:hAnsi="Times New Roman"/>
                <w:b/>
                <w:sz w:val="26"/>
                <w:szCs w:val="26"/>
              </w:rPr>
              <w:t>Tiếp nhận và xử lý hồ sơ</w:t>
            </w:r>
          </w:p>
        </w:tc>
        <w:tc>
          <w:tcPr>
            <w:tcW w:w="6521" w:type="dxa"/>
            <w:shd w:val="clear" w:color="auto" w:fill="auto"/>
          </w:tcPr>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sz w:val="26"/>
                <w:szCs w:val="26"/>
              </w:rPr>
              <w:t xml:space="preserve">Hồ sơ được nộp </w:t>
            </w:r>
            <w:r w:rsidRPr="000526FA">
              <w:rPr>
                <w:rFonts w:ascii="Times New Roman" w:hAnsi="Times New Roman"/>
                <w:sz w:val="26"/>
                <w:szCs w:val="26"/>
                <w:lang w:val="vi-VN"/>
              </w:rPr>
              <w:t xml:space="preserve">trực tiếp qua </w:t>
            </w:r>
            <w:r w:rsidRPr="000526FA">
              <w:rPr>
                <w:rFonts w:ascii="Times New Roman" w:hAnsi="Times New Roman"/>
                <w:sz w:val="26"/>
                <w:szCs w:val="26"/>
              </w:rPr>
              <w:t xml:space="preserve">Bộ phận </w:t>
            </w:r>
            <w:r w:rsidRPr="000526FA">
              <w:rPr>
                <w:rFonts w:ascii="Times New Roman" w:hAnsi="Times New Roman"/>
                <w:sz w:val="26"/>
                <w:szCs w:val="26"/>
                <w:lang w:val="vi-VN"/>
              </w:rPr>
              <w:t>tiếp nhận và trả kết quả</w:t>
            </w:r>
            <w:r w:rsidRPr="000526FA">
              <w:rPr>
                <w:rFonts w:ascii="Times New Roman" w:hAnsi="Times New Roman"/>
                <w:sz w:val="26"/>
                <w:szCs w:val="26"/>
              </w:rPr>
              <w:t xml:space="preserve"> hoặc thông </w:t>
            </w:r>
            <w:r w:rsidRPr="000526FA">
              <w:rPr>
                <w:rFonts w:ascii="Times New Roman" w:hAnsi="Times New Roman"/>
                <w:sz w:val="26"/>
                <w:szCs w:val="26"/>
                <w:lang w:val="vi-VN"/>
              </w:rPr>
              <w:t xml:space="preserve">qua dịch vụ bưu chính </w:t>
            </w:r>
            <w:r w:rsidRPr="000526FA">
              <w:rPr>
                <w:rFonts w:ascii="Times New Roman" w:hAnsi="Times New Roman"/>
                <w:sz w:val="26"/>
                <w:szCs w:val="26"/>
              </w:rPr>
              <w:t xml:space="preserve">công ích cán bộ, công chức, viên chức tiếp nhận hồ sơ tại Bộ phận </w:t>
            </w:r>
            <w:r w:rsidRPr="000526FA">
              <w:rPr>
                <w:rFonts w:ascii="Times New Roman" w:hAnsi="Times New Roman"/>
                <w:sz w:val="26"/>
                <w:szCs w:val="26"/>
                <w:lang w:val="vi-VN"/>
              </w:rPr>
              <w:t>tiếp nhận và trả kết quả</w:t>
            </w:r>
            <w:r w:rsidRPr="000526FA">
              <w:rPr>
                <w:rFonts w:ascii="Times New Roman" w:hAnsi="Times New Roman"/>
                <w:sz w:val="26"/>
                <w:szCs w:val="26"/>
              </w:rPr>
              <w:t xml:space="preserve"> xem xét, kiểm tra tính chính xác, đầy đủ của hồ sơ; </w:t>
            </w:r>
          </w:p>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sz w:val="26"/>
                <w:szCs w:val="26"/>
              </w:rPr>
              <w:t>*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rsidR="00C62305" w:rsidRPr="000526FA" w:rsidRDefault="00C62305" w:rsidP="001F67C3">
            <w:pPr>
              <w:shd w:val="clear" w:color="auto" w:fill="FFFFFF"/>
              <w:jc w:val="both"/>
              <w:rPr>
                <w:rFonts w:ascii="Times New Roman" w:hAnsi="Times New Roman"/>
                <w:sz w:val="26"/>
                <w:szCs w:val="26"/>
              </w:rPr>
            </w:pPr>
            <w:r w:rsidRPr="000526FA">
              <w:rPr>
                <w:rFonts w:ascii="Times New Roman" w:hAnsi="Times New Roman"/>
                <w:sz w:val="26"/>
                <w:szCs w:val="26"/>
              </w:rPr>
              <w:t>* Trường hợp từ chối nhận hồ sơ, cán bộ, công chức, viên chức tiếp nhận hồ sơ phải nêu rõ lý do theo mẫu Phiếu từ chối giải quyết hồ sơ thủ tục hành chính</w:t>
            </w:r>
          </w:p>
          <w:p w:rsidR="00C62305" w:rsidRPr="000526FA" w:rsidRDefault="00C62305" w:rsidP="001F67C3">
            <w:pPr>
              <w:jc w:val="both"/>
              <w:rPr>
                <w:rFonts w:ascii="Times New Roman" w:hAnsi="Times New Roman"/>
                <w:sz w:val="26"/>
                <w:szCs w:val="26"/>
                <w:shd w:val="clear" w:color="auto" w:fill="FFFFFF"/>
              </w:rPr>
            </w:pPr>
            <w:r w:rsidRPr="000526FA">
              <w:rPr>
                <w:rFonts w:ascii="Times New Roman" w:hAnsi="Times New Roman"/>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09" w:type="dxa"/>
            <w:shd w:val="clear" w:color="auto" w:fill="auto"/>
            <w:vAlign w:val="center"/>
          </w:tcPr>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03 giờ</w:t>
            </w:r>
          </w:p>
          <w:p w:rsidR="00C62305" w:rsidRPr="000526FA" w:rsidRDefault="00C62305" w:rsidP="001F67C3">
            <w:pPr>
              <w:jc w:val="both"/>
              <w:rPr>
                <w:rFonts w:ascii="Times New Roman" w:hAnsi="Times New Roman"/>
                <w:b/>
                <w:i/>
                <w:sz w:val="26"/>
                <w:szCs w:val="26"/>
              </w:rPr>
            </w:pPr>
            <w:r w:rsidRPr="000526FA">
              <w:rPr>
                <w:rFonts w:ascii="Times New Roman" w:hAnsi="Times New Roman"/>
                <w:i/>
                <w:sz w:val="26"/>
                <w:szCs w:val="26"/>
              </w:rPr>
              <w:t>(Chuyển ngay hồ sơ tiếp nhận trực tiếp trong ngày làm việc (không để quá 3 giờ làm việc) hoặc chuyển vào đầu giờ ngày làm việc tiếp theo đối với trường hợp tiếp nhận sau 15 giờ hàng ngày.)</w:t>
            </w:r>
          </w:p>
        </w:tc>
        <w:tc>
          <w:tcPr>
            <w:tcW w:w="1560" w:type="dxa"/>
            <w:shd w:val="clear" w:color="auto" w:fill="auto"/>
            <w:vAlign w:val="center"/>
          </w:tcPr>
          <w:p w:rsidR="00C62305" w:rsidRPr="000526FA" w:rsidRDefault="00C62305" w:rsidP="001F67C3">
            <w:pPr>
              <w:jc w:val="both"/>
              <w:rPr>
                <w:rFonts w:ascii="Times New Roman" w:hAnsi="Times New Roman"/>
                <w:i/>
                <w:sz w:val="26"/>
                <w:szCs w:val="26"/>
                <w:lang w:val="vi-VN"/>
              </w:rPr>
            </w:pPr>
          </w:p>
        </w:tc>
      </w:tr>
      <w:tr w:rsidR="00C62305" w:rsidRPr="000526FA" w:rsidTr="001F67C3">
        <w:tc>
          <w:tcPr>
            <w:tcW w:w="1560" w:type="dxa"/>
            <w:vMerge w:val="restart"/>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lastRenderedPageBreak/>
              <w:t>Bước 3</w:t>
            </w:r>
          </w:p>
        </w:tc>
        <w:tc>
          <w:tcPr>
            <w:tcW w:w="2551" w:type="dxa"/>
            <w:vMerge w:val="restart"/>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eastAsia="Batang" w:hAnsi="Times New Roman"/>
                <w:b/>
                <w:bCs/>
                <w:sz w:val="26"/>
                <w:szCs w:val="26"/>
              </w:rPr>
              <w:t>Giải quyết thủ tục hành chính</w:t>
            </w:r>
          </w:p>
        </w:tc>
        <w:tc>
          <w:tcPr>
            <w:tcW w:w="6521" w:type="dxa"/>
            <w:shd w:val="clear" w:color="auto" w:fill="auto"/>
          </w:tcPr>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 xml:space="preserve">Sau khi nhận hồ sơ thủ tục hành chính từ Bộ phận </w:t>
            </w:r>
            <w:r w:rsidRPr="000526FA">
              <w:rPr>
                <w:rFonts w:ascii="Times New Roman" w:hAnsi="Times New Roman"/>
                <w:sz w:val="26"/>
                <w:szCs w:val="26"/>
                <w:lang w:val="vi-VN"/>
              </w:rPr>
              <w:t>tiếp nhận và trả kết quả</w:t>
            </w:r>
            <w:r w:rsidRPr="000526FA">
              <w:rPr>
                <w:rFonts w:ascii="Times New Roman" w:hAnsi="Times New Roman"/>
                <w:sz w:val="26"/>
                <w:szCs w:val="26"/>
              </w:rPr>
              <w:t>công chức, viên chức xử lý xem xét, thẩm định hồ sơ, trình phê duyệt kết quả giải quyết thủ tục hành chính:</w:t>
            </w:r>
          </w:p>
        </w:tc>
        <w:tc>
          <w:tcPr>
            <w:tcW w:w="2409" w:type="dxa"/>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t>40 ngày</w:t>
            </w:r>
            <w:r w:rsidRPr="000526FA">
              <w:rPr>
                <w:rFonts w:ascii="Times New Roman" w:hAnsi="Times New Roman"/>
                <w:sz w:val="26"/>
                <w:szCs w:val="26"/>
              </w:rPr>
              <w:t>, trong đó:</w:t>
            </w:r>
          </w:p>
        </w:tc>
        <w:tc>
          <w:tcPr>
            <w:tcW w:w="1560" w:type="dxa"/>
            <w:shd w:val="clear" w:color="auto" w:fill="auto"/>
            <w:vAlign w:val="center"/>
          </w:tcPr>
          <w:p w:rsidR="00C62305" w:rsidRPr="000526FA" w:rsidRDefault="00C62305" w:rsidP="001F67C3">
            <w:pPr>
              <w:jc w:val="both"/>
              <w:rPr>
                <w:rFonts w:ascii="Times New Roman" w:hAnsi="Times New Roman"/>
                <w:b/>
                <w:sz w:val="26"/>
                <w:szCs w:val="26"/>
                <w:highlight w:val="yellow"/>
              </w:rPr>
            </w:pPr>
          </w:p>
        </w:tc>
      </w:tr>
      <w:tr w:rsidR="00C62305" w:rsidRPr="000526FA" w:rsidTr="001F67C3">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1. Tiếp nhận hồ sơ (Bộ phận TN&amp;TKQ)</w:t>
            </w:r>
          </w:p>
        </w:tc>
        <w:tc>
          <w:tcPr>
            <w:tcW w:w="2409" w:type="dxa"/>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Cs/>
                <w:i/>
                <w:sz w:val="26"/>
                <w:szCs w:val="26"/>
              </w:rPr>
              <w:t xml:space="preserve">03 giờ </w:t>
            </w:r>
          </w:p>
        </w:tc>
        <w:tc>
          <w:tcPr>
            <w:tcW w:w="1560" w:type="dxa"/>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shd w:val="clear" w:color="auto" w:fill="FFFFFF"/>
              <w:jc w:val="both"/>
              <w:rPr>
                <w:rFonts w:ascii="Times New Roman" w:hAnsi="Times New Roman"/>
                <w:b/>
                <w:sz w:val="26"/>
                <w:szCs w:val="26"/>
              </w:rPr>
            </w:pPr>
            <w:r w:rsidRPr="000526FA">
              <w:rPr>
                <w:rFonts w:ascii="Times New Roman" w:hAnsi="Times New Roman"/>
                <w:bCs/>
                <w:i/>
                <w:sz w:val="26"/>
                <w:szCs w:val="26"/>
              </w:rPr>
              <w:t>2. Giải quyết hồ sơ (cơ quan/bộ phận chuyên môn), t</w:t>
            </w:r>
            <w:r w:rsidRPr="000526FA">
              <w:rPr>
                <w:rFonts w:ascii="Times New Roman" w:hAnsi="Times New Roman"/>
                <w:i/>
                <w:sz w:val="26"/>
                <w:szCs w:val="26"/>
              </w:rPr>
              <w:t>rong đó:</w:t>
            </w:r>
          </w:p>
        </w:tc>
        <w:tc>
          <w:tcPr>
            <w:tcW w:w="2409" w:type="dxa"/>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t>39 ngày</w:t>
            </w:r>
            <w:r w:rsidRPr="000526FA">
              <w:rPr>
                <w:rFonts w:ascii="Times New Roman" w:hAnsi="Times New Roman"/>
                <w:sz w:val="26"/>
                <w:szCs w:val="26"/>
              </w:rPr>
              <w:t>, trong đó:</w:t>
            </w:r>
          </w:p>
        </w:tc>
        <w:tc>
          <w:tcPr>
            <w:tcW w:w="1560" w:type="dxa"/>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rPr>
          <w:trHeight w:val="675"/>
        </w:trPr>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tabs>
                <w:tab w:val="left" w:pos="1414"/>
              </w:tabs>
              <w:jc w:val="both"/>
              <w:rPr>
                <w:rFonts w:ascii="Times New Roman" w:hAnsi="Times New Roman"/>
                <w:b/>
                <w:sz w:val="26"/>
                <w:szCs w:val="26"/>
              </w:rPr>
            </w:pPr>
            <w:r w:rsidRPr="000526FA">
              <w:rPr>
                <w:rFonts w:ascii="Times New Roman" w:hAnsi="Times New Roman"/>
                <w:b/>
                <w:sz w:val="26"/>
                <w:szCs w:val="26"/>
              </w:rPr>
              <w:t>* Thẩm định hồ sơ:</w:t>
            </w:r>
          </w:p>
          <w:p w:rsidR="00C62305" w:rsidRPr="000526FA" w:rsidRDefault="00C62305" w:rsidP="001F67C3">
            <w:pPr>
              <w:tabs>
                <w:tab w:val="left" w:pos="1414"/>
              </w:tabs>
              <w:jc w:val="both"/>
              <w:rPr>
                <w:rFonts w:ascii="Times New Roman" w:hAnsi="Times New Roman"/>
                <w:sz w:val="26"/>
                <w:szCs w:val="26"/>
              </w:rPr>
            </w:pPr>
            <w:r w:rsidRPr="000526FA">
              <w:rPr>
                <w:rFonts w:ascii="Times New Roman" w:hAnsi="Times New Roman"/>
                <w:sz w:val="26"/>
                <w:szCs w:val="26"/>
              </w:rPr>
              <w:t>Trong thời hạn 20 ngày tính từ ngày nhận được hồ sơ đầy đủ và hợp lệ, Ủy ban nhân dân cấp huyện thẩm định hồ sơ:</w:t>
            </w:r>
          </w:p>
          <w:p w:rsidR="00C62305" w:rsidRPr="000526FA" w:rsidRDefault="00C62305" w:rsidP="001F67C3">
            <w:pPr>
              <w:tabs>
                <w:tab w:val="left" w:pos="1414"/>
              </w:tabs>
              <w:jc w:val="both"/>
              <w:rPr>
                <w:rFonts w:ascii="Times New Roman" w:hAnsi="Times New Roman"/>
                <w:sz w:val="26"/>
                <w:szCs w:val="26"/>
              </w:rPr>
            </w:pPr>
            <w:r w:rsidRPr="000526FA">
              <w:rPr>
                <w:rFonts w:ascii="Times New Roman" w:hAnsi="Times New Roman"/>
                <w:sz w:val="26"/>
                <w:szCs w:val="26"/>
              </w:rPr>
              <w:t xml:space="preserve">- Trường hợp kết quả thẩm định đạt yêu cầu Ủy ban nhân dân cấp huyện ban hành Quyết định phê duyệt kinh phí hỗ trợ; </w:t>
            </w:r>
          </w:p>
          <w:p w:rsidR="00C62305" w:rsidRPr="000526FA" w:rsidRDefault="00C62305" w:rsidP="001F67C3">
            <w:pPr>
              <w:tabs>
                <w:tab w:val="left" w:pos="1414"/>
              </w:tabs>
              <w:jc w:val="both"/>
              <w:rPr>
                <w:rFonts w:ascii="Times New Roman" w:hAnsi="Times New Roman"/>
                <w:b/>
                <w:sz w:val="26"/>
                <w:szCs w:val="26"/>
              </w:rPr>
            </w:pPr>
            <w:r w:rsidRPr="000526FA">
              <w:rPr>
                <w:rFonts w:ascii="Times New Roman" w:hAnsi="Times New Roman"/>
                <w:sz w:val="26"/>
                <w:szCs w:val="26"/>
              </w:rPr>
              <w:t>- Trường hợp từ chối phải trả lời bằng văn bản cho đối tượng được hỗ trợ và nêu rõ lý do.</w:t>
            </w:r>
          </w:p>
        </w:tc>
        <w:tc>
          <w:tcPr>
            <w:tcW w:w="2409" w:type="dxa"/>
            <w:shd w:val="clear" w:color="auto" w:fill="auto"/>
            <w:vAlign w:val="center"/>
          </w:tcPr>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20 ngày làm việc</w:t>
            </w:r>
          </w:p>
          <w:p w:rsidR="00C62305" w:rsidRPr="000526FA" w:rsidRDefault="00C62305" w:rsidP="001F67C3">
            <w:pPr>
              <w:jc w:val="both"/>
              <w:rPr>
                <w:rFonts w:ascii="Times New Roman" w:hAnsi="Times New Roman"/>
                <w:b/>
                <w:sz w:val="26"/>
                <w:szCs w:val="26"/>
              </w:rPr>
            </w:pPr>
          </w:p>
        </w:tc>
        <w:tc>
          <w:tcPr>
            <w:tcW w:w="1560" w:type="dxa"/>
            <w:vMerge w:val="restart"/>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rPr>
          <w:trHeight w:val="1588"/>
        </w:trPr>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xml:space="preserve">+ Chuyên viên </w:t>
            </w:r>
          </w:p>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Lãnh đạo phòng/bộ phận</w:t>
            </w:r>
          </w:p>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Lãnh đạo đơn vị</w:t>
            </w:r>
          </w:p>
          <w:p w:rsidR="00C62305" w:rsidRPr="000526FA" w:rsidRDefault="00C62305" w:rsidP="001F67C3">
            <w:pPr>
              <w:tabs>
                <w:tab w:val="left" w:pos="1414"/>
              </w:tabs>
              <w:jc w:val="both"/>
              <w:rPr>
                <w:rFonts w:ascii="Times New Roman" w:hAnsi="Times New Roman"/>
                <w:sz w:val="26"/>
                <w:szCs w:val="26"/>
              </w:rPr>
            </w:pPr>
            <w:r w:rsidRPr="000526FA">
              <w:rPr>
                <w:rFonts w:ascii="Times New Roman" w:hAnsi="Times New Roman"/>
                <w:bCs/>
                <w:i/>
                <w:sz w:val="26"/>
                <w:szCs w:val="26"/>
              </w:rPr>
              <w:t>+ Văn thư đơn vị</w:t>
            </w:r>
          </w:p>
        </w:tc>
        <w:tc>
          <w:tcPr>
            <w:tcW w:w="2409" w:type="dxa"/>
            <w:shd w:val="clear" w:color="auto" w:fill="auto"/>
            <w:vAlign w:val="center"/>
          </w:tcPr>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15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02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02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01 ngày</w:t>
            </w:r>
          </w:p>
        </w:tc>
        <w:tc>
          <w:tcPr>
            <w:tcW w:w="1560" w:type="dxa"/>
            <w:vMerge/>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rPr>
          <w:trHeight w:val="600"/>
        </w:trPr>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tabs>
                <w:tab w:val="left" w:pos="1414"/>
              </w:tabs>
              <w:jc w:val="both"/>
              <w:rPr>
                <w:rFonts w:ascii="Times New Roman" w:hAnsi="Times New Roman"/>
                <w:b/>
                <w:sz w:val="26"/>
                <w:szCs w:val="26"/>
                <w:shd w:val="clear" w:color="auto" w:fill="FFFFFF"/>
              </w:rPr>
            </w:pPr>
            <w:r w:rsidRPr="000526FA">
              <w:rPr>
                <w:rFonts w:ascii="Times New Roman" w:hAnsi="Times New Roman"/>
                <w:b/>
                <w:sz w:val="26"/>
                <w:szCs w:val="26"/>
              </w:rPr>
              <w:t xml:space="preserve">* Thực hiện hỗ trợ kinh phí: </w:t>
            </w:r>
            <w:r w:rsidRPr="000526FA">
              <w:rPr>
                <w:rFonts w:ascii="Times New Roman" w:hAnsi="Times New Roman"/>
                <w:sz w:val="26"/>
                <w:szCs w:val="26"/>
              </w:rPr>
              <w:t>Trong thời hạn 19 ngày tính từ ngày có quyết định phê duyệt kinh phí hỗ trợ, Ủy ban nhân dân cấp huyện thực hiện hỗ trợ kinh phí cho đối tượng được hỗ trợ theo quy định của Luật Ngân sách.</w:t>
            </w:r>
          </w:p>
        </w:tc>
        <w:tc>
          <w:tcPr>
            <w:tcW w:w="2409" w:type="dxa"/>
            <w:shd w:val="clear" w:color="auto" w:fill="auto"/>
            <w:vAlign w:val="center"/>
          </w:tcPr>
          <w:p w:rsidR="00C62305" w:rsidRPr="000526FA" w:rsidRDefault="00C62305" w:rsidP="001F67C3">
            <w:pPr>
              <w:jc w:val="both"/>
              <w:rPr>
                <w:rFonts w:ascii="Times New Roman" w:hAnsi="Times New Roman"/>
                <w:sz w:val="26"/>
                <w:szCs w:val="26"/>
              </w:rPr>
            </w:pP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19 ngày</w:t>
            </w:r>
          </w:p>
          <w:p w:rsidR="00C62305" w:rsidRPr="000526FA" w:rsidRDefault="00C62305" w:rsidP="001F67C3">
            <w:pPr>
              <w:jc w:val="both"/>
              <w:rPr>
                <w:rFonts w:ascii="Times New Roman" w:hAnsi="Times New Roman"/>
                <w:sz w:val="26"/>
                <w:szCs w:val="26"/>
              </w:rPr>
            </w:pPr>
          </w:p>
        </w:tc>
        <w:tc>
          <w:tcPr>
            <w:tcW w:w="1560" w:type="dxa"/>
            <w:vMerge/>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rPr>
          <w:trHeight w:val="330"/>
        </w:trPr>
        <w:tc>
          <w:tcPr>
            <w:tcW w:w="1560" w:type="dxa"/>
            <w:vMerge/>
            <w:shd w:val="clear" w:color="auto" w:fill="auto"/>
          </w:tcPr>
          <w:p w:rsidR="00C62305" w:rsidRPr="000526FA" w:rsidRDefault="00C62305" w:rsidP="001F67C3">
            <w:pPr>
              <w:jc w:val="both"/>
              <w:rPr>
                <w:rFonts w:ascii="Times New Roman" w:hAnsi="Times New Roman"/>
                <w:b/>
                <w:sz w:val="26"/>
                <w:szCs w:val="26"/>
              </w:rPr>
            </w:pPr>
          </w:p>
        </w:tc>
        <w:tc>
          <w:tcPr>
            <w:tcW w:w="2551" w:type="dxa"/>
            <w:vMerge/>
            <w:shd w:val="clear" w:color="auto" w:fill="auto"/>
          </w:tcPr>
          <w:p w:rsidR="00C62305" w:rsidRPr="000526FA" w:rsidRDefault="00C62305" w:rsidP="001F67C3">
            <w:pPr>
              <w:jc w:val="both"/>
              <w:rPr>
                <w:rFonts w:ascii="Times New Roman" w:hAnsi="Times New Roman"/>
                <w:b/>
                <w:sz w:val="26"/>
                <w:szCs w:val="26"/>
              </w:rPr>
            </w:pPr>
          </w:p>
        </w:tc>
        <w:tc>
          <w:tcPr>
            <w:tcW w:w="6521" w:type="dxa"/>
            <w:shd w:val="clear" w:color="auto" w:fill="auto"/>
          </w:tcPr>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xml:space="preserve">+ Chuyên viên </w:t>
            </w:r>
          </w:p>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Lãnh đạo phòng/bộ phận</w:t>
            </w:r>
          </w:p>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Lãnh đạo đơn vị</w:t>
            </w:r>
          </w:p>
          <w:p w:rsidR="00C62305" w:rsidRPr="000526FA" w:rsidRDefault="00C62305" w:rsidP="001F67C3">
            <w:pPr>
              <w:shd w:val="clear" w:color="auto" w:fill="FFFFFF"/>
              <w:jc w:val="both"/>
              <w:rPr>
                <w:rFonts w:ascii="Times New Roman" w:hAnsi="Times New Roman"/>
                <w:bCs/>
                <w:i/>
                <w:sz w:val="26"/>
                <w:szCs w:val="26"/>
              </w:rPr>
            </w:pPr>
            <w:r w:rsidRPr="000526FA">
              <w:rPr>
                <w:rFonts w:ascii="Times New Roman" w:hAnsi="Times New Roman"/>
                <w:bCs/>
                <w:i/>
                <w:sz w:val="26"/>
                <w:szCs w:val="26"/>
              </w:rPr>
              <w:t>+ Văn thư đơn vị</w:t>
            </w:r>
          </w:p>
        </w:tc>
        <w:tc>
          <w:tcPr>
            <w:tcW w:w="2409" w:type="dxa"/>
            <w:shd w:val="clear" w:color="auto" w:fill="auto"/>
            <w:vAlign w:val="center"/>
          </w:tcPr>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15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02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01 ngày</w:t>
            </w:r>
          </w:p>
          <w:p w:rsidR="00C62305" w:rsidRPr="000526FA" w:rsidRDefault="00C62305" w:rsidP="001F67C3">
            <w:pPr>
              <w:jc w:val="both"/>
              <w:rPr>
                <w:rFonts w:ascii="Times New Roman" w:hAnsi="Times New Roman"/>
                <w:sz w:val="26"/>
                <w:szCs w:val="26"/>
              </w:rPr>
            </w:pPr>
            <w:r w:rsidRPr="000526FA">
              <w:rPr>
                <w:rFonts w:ascii="Times New Roman" w:hAnsi="Times New Roman"/>
                <w:sz w:val="26"/>
                <w:szCs w:val="26"/>
              </w:rPr>
              <w:t>01 ngày</w:t>
            </w:r>
          </w:p>
        </w:tc>
        <w:tc>
          <w:tcPr>
            <w:tcW w:w="1560" w:type="dxa"/>
            <w:vMerge/>
            <w:shd w:val="clear" w:color="auto" w:fill="auto"/>
          </w:tcPr>
          <w:p w:rsidR="00C62305" w:rsidRPr="000526FA" w:rsidRDefault="00C62305" w:rsidP="001F67C3">
            <w:pPr>
              <w:jc w:val="both"/>
              <w:rPr>
                <w:rFonts w:ascii="Times New Roman" w:hAnsi="Times New Roman"/>
                <w:b/>
                <w:sz w:val="26"/>
                <w:szCs w:val="26"/>
              </w:rPr>
            </w:pPr>
          </w:p>
        </w:tc>
      </w:tr>
      <w:tr w:rsidR="00C62305" w:rsidRPr="000526FA" w:rsidTr="001F67C3">
        <w:tc>
          <w:tcPr>
            <w:tcW w:w="1560" w:type="dxa"/>
            <w:shd w:val="clear" w:color="auto" w:fill="auto"/>
            <w:vAlign w:val="center"/>
          </w:tcPr>
          <w:p w:rsidR="00C62305" w:rsidRPr="000526FA" w:rsidRDefault="00C62305" w:rsidP="001F67C3">
            <w:pPr>
              <w:jc w:val="both"/>
              <w:rPr>
                <w:rFonts w:ascii="Times New Roman" w:hAnsi="Times New Roman"/>
                <w:b/>
                <w:sz w:val="26"/>
                <w:szCs w:val="26"/>
              </w:rPr>
            </w:pPr>
            <w:r w:rsidRPr="000526FA">
              <w:rPr>
                <w:rFonts w:ascii="Times New Roman" w:hAnsi="Times New Roman"/>
                <w:b/>
                <w:sz w:val="26"/>
                <w:szCs w:val="26"/>
              </w:rPr>
              <w:lastRenderedPageBreak/>
              <w:t>Bước 4</w:t>
            </w:r>
          </w:p>
        </w:tc>
        <w:tc>
          <w:tcPr>
            <w:tcW w:w="2551" w:type="dxa"/>
            <w:shd w:val="clear" w:color="auto" w:fill="auto"/>
          </w:tcPr>
          <w:p w:rsidR="00C62305" w:rsidRPr="000526FA" w:rsidRDefault="00C62305" w:rsidP="001F67C3">
            <w:pPr>
              <w:jc w:val="both"/>
              <w:rPr>
                <w:rFonts w:ascii="Times New Roman" w:hAnsi="Times New Roman"/>
                <w:i/>
                <w:sz w:val="26"/>
                <w:szCs w:val="26"/>
              </w:rPr>
            </w:pPr>
            <w:r w:rsidRPr="000526FA">
              <w:rPr>
                <w:rFonts w:ascii="Times New Roman" w:hAnsi="Times New Roman"/>
                <w:b/>
                <w:sz w:val="26"/>
                <w:szCs w:val="26"/>
                <w:lang w:val="nl-NL"/>
              </w:rPr>
              <w:t>Trả kết quả giải quyết thủ tục hành chính</w:t>
            </w:r>
          </w:p>
          <w:p w:rsidR="00C62305" w:rsidRPr="000526FA" w:rsidRDefault="00C62305" w:rsidP="001F67C3">
            <w:pPr>
              <w:jc w:val="both"/>
              <w:rPr>
                <w:rFonts w:ascii="Times New Roman" w:hAnsi="Times New Roman"/>
                <w:b/>
                <w:sz w:val="26"/>
                <w:szCs w:val="26"/>
              </w:rPr>
            </w:pPr>
            <w:r w:rsidRPr="000526FA">
              <w:rPr>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6521" w:type="dxa"/>
            <w:shd w:val="clear" w:color="auto" w:fill="auto"/>
          </w:tcPr>
          <w:p w:rsidR="00C62305" w:rsidRPr="000526FA" w:rsidRDefault="00C62305" w:rsidP="001F67C3">
            <w:pPr>
              <w:jc w:val="both"/>
              <w:rPr>
                <w:rFonts w:ascii="Times New Roman" w:hAnsi="Times New Roman"/>
                <w:iCs/>
                <w:sz w:val="26"/>
                <w:szCs w:val="26"/>
                <w:lang w:val="nl-NL"/>
              </w:rPr>
            </w:pPr>
            <w:r w:rsidRPr="000526FA">
              <w:rPr>
                <w:rFonts w:ascii="Times New Roman" w:hAnsi="Times New Roman"/>
                <w:iCs/>
                <w:sz w:val="26"/>
                <w:szCs w:val="26"/>
                <w:lang w:val="nl-NL"/>
              </w:rPr>
              <w:t>Công chức tiếp nhận và trả  kết quả nhập vào sổ theo dõi hồ sơ và phần mềm điện tử thực hiện như sau:</w:t>
            </w:r>
          </w:p>
          <w:p w:rsidR="00C62305" w:rsidRPr="000526FA" w:rsidRDefault="00C62305" w:rsidP="001F67C3">
            <w:pPr>
              <w:jc w:val="both"/>
              <w:rPr>
                <w:rFonts w:ascii="Times New Roman" w:hAnsi="Times New Roman"/>
                <w:iCs/>
                <w:sz w:val="26"/>
                <w:szCs w:val="26"/>
                <w:lang w:val="nl-NL"/>
              </w:rPr>
            </w:pPr>
            <w:r w:rsidRPr="000526FA">
              <w:rPr>
                <w:rFonts w:ascii="Times New Roman" w:hAnsi="Times New Roman"/>
                <w:iCs/>
                <w:sz w:val="26"/>
                <w:szCs w:val="26"/>
                <w:lang w:val="nl-NL"/>
              </w:rPr>
              <w:t>- T</w:t>
            </w:r>
            <w:r w:rsidRPr="000526FA">
              <w:rPr>
                <w:rFonts w:ascii="Times New Roman" w:hAnsi="Times New Roman"/>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62305" w:rsidRPr="000526FA" w:rsidRDefault="00C62305" w:rsidP="001F67C3">
            <w:pPr>
              <w:jc w:val="both"/>
              <w:rPr>
                <w:rFonts w:ascii="Times New Roman" w:hAnsi="Times New Roman"/>
                <w:iCs/>
                <w:sz w:val="26"/>
                <w:szCs w:val="26"/>
                <w:lang w:val="nl-NL"/>
              </w:rPr>
            </w:pPr>
            <w:r w:rsidRPr="000526FA">
              <w:rPr>
                <w:rFonts w:ascii="Times New Roman" w:hAnsi="Times New Roman"/>
                <w:iCs/>
                <w:sz w:val="26"/>
                <w:szCs w:val="26"/>
                <w:lang w:val="nl-NL"/>
              </w:rPr>
              <w:t xml:space="preserve">- </w:t>
            </w:r>
            <w:r w:rsidRPr="000526FA">
              <w:rPr>
                <w:rFonts w:ascii="Times New Roman" w:hAnsi="Times New Roman"/>
                <w:sz w:val="26"/>
                <w:szCs w:val="26"/>
                <w:lang w:val="nl-NL"/>
              </w:rPr>
              <w:t>Tổ chức, cá nhân nhận kết quả giải quyết thủ tục hành chính theo thời gian, địa điểm ghi trên Giấy tiếp nhận hồ sơ và hẹn trả kết quả (</w:t>
            </w:r>
            <w:r w:rsidRPr="000526FA">
              <w:rPr>
                <w:rFonts w:ascii="Times New Roman" w:hAnsi="Times New Roman"/>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C62305" w:rsidRPr="000526FA" w:rsidRDefault="00C62305" w:rsidP="001F67C3">
            <w:pPr>
              <w:jc w:val="both"/>
              <w:rPr>
                <w:rFonts w:ascii="Times New Roman" w:hAnsi="Times New Roman"/>
                <w:iCs/>
                <w:sz w:val="26"/>
                <w:szCs w:val="26"/>
                <w:lang w:val="nl-NL"/>
              </w:rPr>
            </w:pPr>
            <w:r w:rsidRPr="000526FA">
              <w:rPr>
                <w:rFonts w:ascii="Times New Roman" w:hAnsi="Times New Roman"/>
                <w:iCs/>
                <w:sz w:val="26"/>
                <w:szCs w:val="26"/>
                <w:lang w:val="nl-NL"/>
              </w:rPr>
              <w:t>- Trường hợp nhận kết quả</w:t>
            </w:r>
            <w:r w:rsidRPr="000526FA">
              <w:rPr>
                <w:rFonts w:ascii="Times New Roman" w:hAnsi="Times New Roman"/>
                <w:sz w:val="26"/>
                <w:szCs w:val="26"/>
                <w:lang w:val="nl-NL"/>
              </w:rPr>
              <w:t xml:space="preserve"> thông </w:t>
            </w:r>
            <w:r w:rsidRPr="000526FA">
              <w:rPr>
                <w:rFonts w:ascii="Times New Roman" w:hAnsi="Times New Roman"/>
                <w:sz w:val="26"/>
                <w:szCs w:val="26"/>
                <w:lang w:val="vi-VN"/>
              </w:rPr>
              <w:t xml:space="preserve">qua dịch vụ bưu chính </w:t>
            </w:r>
            <w:r w:rsidRPr="000526FA">
              <w:rPr>
                <w:rFonts w:ascii="Times New Roman" w:hAnsi="Times New Roman"/>
                <w:sz w:val="26"/>
                <w:szCs w:val="26"/>
                <w:lang w:val="nl-NL"/>
              </w:rPr>
              <w:t>công ích. (</w:t>
            </w:r>
            <w:r w:rsidRPr="000526FA">
              <w:rPr>
                <w:rFonts w:ascii="Times New Roman" w:hAnsi="Times New Roman"/>
                <w:iCs/>
                <w:sz w:val="26"/>
                <w:szCs w:val="26"/>
                <w:lang w:val="nl-NL"/>
              </w:rPr>
              <w:t>đăng ký</w:t>
            </w:r>
            <w:r w:rsidRPr="000526FA">
              <w:rPr>
                <w:rFonts w:ascii="Times New Roman" w:hAnsi="Times New Roman"/>
                <w:sz w:val="26"/>
                <w:szCs w:val="26"/>
                <w:lang w:val="nl-NL"/>
              </w:rPr>
              <w:t xml:space="preserve"> theo hướng dẫn của Bưu điện) (nếu có)</w:t>
            </w:r>
          </w:p>
          <w:p w:rsidR="00C62305" w:rsidRPr="000526FA" w:rsidRDefault="00C62305" w:rsidP="001F67C3">
            <w:pPr>
              <w:jc w:val="both"/>
              <w:rPr>
                <w:rFonts w:ascii="Times New Roman" w:hAnsi="Times New Roman"/>
                <w:iCs/>
                <w:sz w:val="26"/>
                <w:szCs w:val="26"/>
                <w:lang w:val="nl-NL"/>
              </w:rPr>
            </w:pPr>
            <w:r w:rsidRPr="000526FA">
              <w:rPr>
                <w:rFonts w:ascii="Times New Roman" w:hAnsi="Times New Roman"/>
                <w:iCs/>
                <w:sz w:val="26"/>
                <w:szCs w:val="26"/>
                <w:lang w:val="nl-NL"/>
              </w:rPr>
              <w:t>- Thời gian trả kết quả: Sáng: từ 07 giờ đến 11 giờ 30 phút; chiều: từ 13 giờ 30 đến 17 giờ của các ngày làm việc.</w:t>
            </w:r>
          </w:p>
        </w:tc>
        <w:tc>
          <w:tcPr>
            <w:tcW w:w="2409" w:type="dxa"/>
            <w:shd w:val="clear" w:color="auto" w:fill="auto"/>
            <w:vAlign w:val="center"/>
          </w:tcPr>
          <w:p w:rsidR="00C62305" w:rsidRPr="000526FA" w:rsidRDefault="00C62305" w:rsidP="001F67C3">
            <w:pPr>
              <w:jc w:val="both"/>
              <w:rPr>
                <w:rFonts w:ascii="Times New Roman" w:hAnsi="Times New Roman"/>
                <w:bCs/>
                <w:i/>
                <w:sz w:val="26"/>
                <w:szCs w:val="26"/>
              </w:rPr>
            </w:pPr>
            <w:r w:rsidRPr="000526FA">
              <w:rPr>
                <w:rFonts w:ascii="Times New Roman" w:hAnsi="Times New Roman"/>
                <w:bCs/>
                <w:i/>
                <w:sz w:val="26"/>
                <w:szCs w:val="26"/>
              </w:rPr>
              <w:t xml:space="preserve"> 05 giờ </w:t>
            </w:r>
          </w:p>
        </w:tc>
        <w:tc>
          <w:tcPr>
            <w:tcW w:w="1560" w:type="dxa"/>
            <w:shd w:val="clear" w:color="auto" w:fill="auto"/>
          </w:tcPr>
          <w:p w:rsidR="00C62305" w:rsidRPr="000526FA" w:rsidRDefault="00C62305" w:rsidP="001F67C3">
            <w:pPr>
              <w:jc w:val="both"/>
              <w:rPr>
                <w:rFonts w:ascii="Times New Roman" w:hAnsi="Times New Roman"/>
                <w:sz w:val="26"/>
                <w:szCs w:val="26"/>
                <w:lang w:val="vi-VN"/>
              </w:rPr>
            </w:pPr>
          </w:p>
        </w:tc>
      </w:tr>
    </w:tbl>
    <w:p w:rsidR="00C62305" w:rsidRPr="007510CC" w:rsidRDefault="00C62305" w:rsidP="00C62305">
      <w:pPr>
        <w:rPr>
          <w:rFonts w:ascii="Times New Roman" w:hAnsi="Times New Roman"/>
          <w:sz w:val="6"/>
          <w:szCs w:val="6"/>
          <w:lang w:val="en-GB" w:eastAsia="en-GB"/>
        </w:rPr>
      </w:pPr>
    </w:p>
    <w:p w:rsidR="00C62305" w:rsidRPr="00A27919" w:rsidRDefault="00C62305" w:rsidP="00C62305">
      <w:pPr>
        <w:spacing w:before="120" w:after="0" w:line="340" w:lineRule="exact"/>
        <w:rPr>
          <w:rFonts w:ascii="Times New Roman" w:hAnsi="Times New Roman"/>
          <w:sz w:val="28"/>
          <w:szCs w:val="28"/>
        </w:rPr>
      </w:pPr>
      <w:r w:rsidRPr="007510CC">
        <w:rPr>
          <w:rFonts w:ascii="Times New Roman" w:hAnsi="Times New Roman"/>
          <w:b/>
          <w:sz w:val="28"/>
          <w:szCs w:val="28"/>
          <w:lang w:val="en-GB" w:eastAsia="en-GB"/>
        </w:rPr>
        <w:t>2</w:t>
      </w:r>
      <w:r w:rsidRPr="007510CC">
        <w:rPr>
          <w:rFonts w:ascii="Times New Roman" w:hAnsi="Times New Roman"/>
          <w:b/>
          <w:sz w:val="28"/>
          <w:szCs w:val="28"/>
        </w:rPr>
        <w:t>.2.</w:t>
      </w:r>
      <w:r w:rsidRPr="00A27919">
        <w:rPr>
          <w:rFonts w:ascii="Times New Roman" w:hAnsi="Times New Roman"/>
          <w:sz w:val="28"/>
          <w:szCs w:val="28"/>
        </w:rPr>
        <w:t xml:space="preserve"> Thành phần, số lượng hồ sơ:</w:t>
      </w:r>
    </w:p>
    <w:p w:rsidR="00C62305" w:rsidRPr="00A27919" w:rsidRDefault="00C62305" w:rsidP="00C62305">
      <w:pPr>
        <w:spacing w:before="120" w:after="0" w:line="340" w:lineRule="exact"/>
        <w:rPr>
          <w:rFonts w:ascii="Times New Roman" w:hAnsi="Times New Roman"/>
          <w:sz w:val="28"/>
          <w:szCs w:val="28"/>
        </w:rPr>
      </w:pPr>
      <w:r w:rsidRPr="00A27919">
        <w:rPr>
          <w:rFonts w:ascii="Times New Roman" w:hAnsi="Times New Roman"/>
          <w:sz w:val="28"/>
          <w:szCs w:val="28"/>
        </w:rPr>
        <w:t>a) Thành phần hồ sơ:</w:t>
      </w:r>
    </w:p>
    <w:p w:rsidR="00C62305" w:rsidRPr="00F62477" w:rsidRDefault="00C62305" w:rsidP="00C62305">
      <w:pPr>
        <w:spacing w:before="120" w:after="0" w:line="340" w:lineRule="exact"/>
        <w:jc w:val="both"/>
        <w:rPr>
          <w:rFonts w:ascii="Times New Roman" w:hAnsi="Times New Roman"/>
          <w:bCs/>
          <w:iCs/>
          <w:sz w:val="28"/>
          <w:szCs w:val="28"/>
        </w:rPr>
      </w:pPr>
      <w:r w:rsidRPr="00F62477">
        <w:rPr>
          <w:rFonts w:ascii="Times New Roman" w:hAnsi="Times New Roman"/>
          <w:bCs/>
          <w:iCs/>
          <w:sz w:val="28"/>
          <w:szCs w:val="28"/>
        </w:rPr>
        <w:t>- Văn bản đề nghị hỗ trợ kinh phí theo Mẫu số 07 Phụ lục ban hành kèm theo Nghị định số 106/2024/NĐ-CP</w:t>
      </w:r>
      <w:r>
        <w:rPr>
          <w:rFonts w:ascii="Times New Roman" w:hAnsi="Times New Roman"/>
          <w:bCs/>
          <w:iCs/>
          <w:sz w:val="28"/>
          <w:szCs w:val="28"/>
        </w:rPr>
        <w:t>;</w:t>
      </w:r>
    </w:p>
    <w:p w:rsidR="00C62305" w:rsidRPr="00F62477" w:rsidRDefault="00C62305" w:rsidP="00C62305">
      <w:pPr>
        <w:spacing w:before="120" w:after="0" w:line="340" w:lineRule="exact"/>
        <w:jc w:val="both"/>
        <w:rPr>
          <w:rFonts w:ascii="Times New Roman" w:hAnsi="Times New Roman"/>
          <w:bCs/>
          <w:iCs/>
          <w:sz w:val="28"/>
          <w:szCs w:val="28"/>
        </w:rPr>
      </w:pPr>
      <w:r w:rsidRPr="00F62477">
        <w:rPr>
          <w:rFonts w:ascii="Times New Roman" w:hAnsi="Times New Roman"/>
          <w:bCs/>
          <w:iCs/>
          <w:sz w:val="28"/>
          <w:szCs w:val="28"/>
        </w:rPr>
        <w:t>- Chứng chỉ hoàn thành khóa đào tạo, tập huấn do cơ sở đào tạo cấp;</w:t>
      </w:r>
    </w:p>
    <w:p w:rsidR="00C62305" w:rsidRPr="00F62477" w:rsidRDefault="00C62305" w:rsidP="00C62305">
      <w:pPr>
        <w:spacing w:before="120" w:after="0" w:line="340" w:lineRule="exact"/>
        <w:jc w:val="both"/>
        <w:rPr>
          <w:rFonts w:ascii="Times New Roman" w:hAnsi="Times New Roman"/>
          <w:bCs/>
          <w:iCs/>
          <w:sz w:val="28"/>
          <w:szCs w:val="28"/>
        </w:rPr>
      </w:pPr>
      <w:r w:rsidRPr="00F62477">
        <w:rPr>
          <w:rFonts w:ascii="Times New Roman" w:hAnsi="Times New Roman"/>
          <w:bCs/>
          <w:iCs/>
          <w:sz w:val="28"/>
          <w:szCs w:val="28"/>
        </w:rPr>
        <w:t>- Hoá đơn, chứng từ liên quan;</w:t>
      </w:r>
    </w:p>
    <w:p w:rsidR="00C62305" w:rsidRPr="00F62477" w:rsidRDefault="00C62305" w:rsidP="00C62305">
      <w:pPr>
        <w:spacing w:before="120" w:after="0" w:line="340" w:lineRule="exact"/>
        <w:jc w:val="both"/>
        <w:rPr>
          <w:rFonts w:ascii="Times New Roman" w:hAnsi="Times New Roman"/>
          <w:bCs/>
          <w:iCs/>
          <w:sz w:val="28"/>
          <w:szCs w:val="28"/>
        </w:rPr>
      </w:pPr>
      <w:r w:rsidRPr="00F62477">
        <w:rPr>
          <w:rFonts w:ascii="Times New Roman" w:hAnsi="Times New Roman"/>
          <w:bCs/>
          <w:iCs/>
          <w:sz w:val="28"/>
          <w:szCs w:val="28"/>
        </w:rPr>
        <w:t>- Giấy cam kết về thực hiện nghề đã được đào tạo chuyển đổi ít nhất 05 năm sau khi được nhận hỗ trợ (áp dụng đối với chuyển đổi ngành nghề khi thực hiện di dời cơ sở chăn nuôi);</w:t>
      </w:r>
    </w:p>
    <w:p w:rsidR="00C62305" w:rsidRDefault="00C62305" w:rsidP="00C62305">
      <w:pPr>
        <w:spacing w:before="120" w:after="0" w:line="340" w:lineRule="exact"/>
        <w:jc w:val="both"/>
        <w:rPr>
          <w:rFonts w:ascii="Times New Roman" w:hAnsi="Times New Roman"/>
          <w:bCs/>
          <w:iCs/>
          <w:sz w:val="28"/>
          <w:szCs w:val="28"/>
        </w:rPr>
      </w:pPr>
      <w:r w:rsidRPr="00F62477">
        <w:rPr>
          <w:rFonts w:ascii="Times New Roman" w:hAnsi="Times New Roman"/>
          <w:bCs/>
          <w:iCs/>
          <w:sz w:val="28"/>
          <w:szCs w:val="28"/>
        </w:rPr>
        <w:t>- Bản cam kết thực hiện công tác phối giống nhân tạo gia súc trong thời gian ít nhất 05 năm sau khi được nhận hỗ trợ (áp dụng đối với đào tạo kỹ thuật phối giống nhân tạo gia súc).</w:t>
      </w:r>
    </w:p>
    <w:p w:rsidR="00C62305" w:rsidRPr="00F62477" w:rsidRDefault="00C62305" w:rsidP="00C62305">
      <w:pPr>
        <w:spacing w:before="120" w:after="0" w:line="340" w:lineRule="exact"/>
        <w:jc w:val="both"/>
        <w:rPr>
          <w:rFonts w:ascii="Times New Roman" w:hAnsi="Times New Roman"/>
          <w:sz w:val="28"/>
          <w:szCs w:val="28"/>
        </w:rPr>
      </w:pPr>
      <w:r w:rsidRPr="00FA0C39">
        <w:rPr>
          <w:rFonts w:ascii="Times New Roman" w:hAnsi="Times New Roman"/>
          <w:bCs/>
          <w:iCs/>
          <w:sz w:val="28"/>
          <w:szCs w:val="28"/>
        </w:rPr>
        <w:t>b) Số lượng hồ sơ:</w:t>
      </w:r>
      <w:r w:rsidRPr="00FA0C39">
        <w:rPr>
          <w:rFonts w:ascii="Times New Roman" w:hAnsi="Times New Roman"/>
          <w:sz w:val="28"/>
          <w:szCs w:val="28"/>
        </w:rPr>
        <w:t xml:space="preserve"> </w:t>
      </w:r>
      <w:r w:rsidRPr="00FA0C39">
        <w:rPr>
          <w:rFonts w:ascii="Times New Roman" w:hAnsi="Times New Roman"/>
          <w:spacing w:val="-6"/>
          <w:sz w:val="28"/>
          <w:szCs w:val="28"/>
        </w:rPr>
        <w:t>01 bộ</w:t>
      </w:r>
      <w:r w:rsidRPr="00FA0C39">
        <w:rPr>
          <w:rFonts w:ascii="Times New Roman" w:hAnsi="Times New Roman"/>
          <w:sz w:val="28"/>
          <w:szCs w:val="28"/>
        </w:rPr>
        <w:t xml:space="preserve"> hồ sơ</w:t>
      </w:r>
    </w:p>
    <w:p w:rsidR="00C62305" w:rsidRPr="00A27919" w:rsidRDefault="00C62305" w:rsidP="00C62305">
      <w:pPr>
        <w:spacing w:before="120" w:after="0" w:line="340" w:lineRule="exact"/>
        <w:rPr>
          <w:rFonts w:ascii="Times New Roman" w:hAnsi="Times New Roman"/>
          <w:sz w:val="28"/>
          <w:szCs w:val="28"/>
        </w:rPr>
      </w:pPr>
      <w:r w:rsidRPr="007510CC">
        <w:rPr>
          <w:rFonts w:ascii="Times New Roman" w:hAnsi="Times New Roman"/>
          <w:b/>
          <w:sz w:val="28"/>
          <w:szCs w:val="28"/>
          <w:lang w:val="en-GB" w:eastAsia="en-GB"/>
        </w:rPr>
        <w:lastRenderedPageBreak/>
        <w:t>2</w:t>
      </w:r>
      <w:r w:rsidRPr="007510CC">
        <w:rPr>
          <w:rFonts w:ascii="Times New Roman" w:hAnsi="Times New Roman"/>
          <w:b/>
          <w:sz w:val="28"/>
          <w:szCs w:val="28"/>
        </w:rPr>
        <w:t>.3.</w:t>
      </w:r>
      <w:r w:rsidRPr="00A27919">
        <w:rPr>
          <w:rFonts w:ascii="Times New Roman" w:hAnsi="Times New Roman"/>
          <w:sz w:val="28"/>
          <w:szCs w:val="28"/>
        </w:rPr>
        <w:t xml:space="preserve"> Đối tượng thực hiện thủ tục hành chính: </w:t>
      </w:r>
      <w:r w:rsidRPr="00A27919">
        <w:rPr>
          <w:rFonts w:ascii="Times New Roman" w:hAnsi="Times New Roman"/>
          <w:sz w:val="28"/>
          <w:szCs w:val="28"/>
          <w:shd w:val="clear" w:color="auto" w:fill="FFFFFF"/>
        </w:rPr>
        <w:t>Công dân Việt Nam, Người Việt Nam định cư ở nước ngoài, Doanh nghiệp, Doanh nghiệp có vốn đầu tư nước ngoài, Tổ chức (không bao gồm doanh nghiệp, HTX), Hợp tác xã</w:t>
      </w:r>
    </w:p>
    <w:p w:rsidR="00C62305" w:rsidRPr="00A27919" w:rsidRDefault="00C62305" w:rsidP="00C62305">
      <w:pPr>
        <w:spacing w:before="120" w:after="0" w:line="340" w:lineRule="exact"/>
        <w:rPr>
          <w:rFonts w:ascii="Times New Roman" w:hAnsi="Times New Roman"/>
          <w:sz w:val="28"/>
          <w:szCs w:val="28"/>
          <w:shd w:val="clear" w:color="auto" w:fill="FFFFFF"/>
        </w:rPr>
      </w:pPr>
      <w:r w:rsidRPr="007510CC">
        <w:rPr>
          <w:rFonts w:ascii="Times New Roman" w:hAnsi="Times New Roman"/>
          <w:b/>
          <w:sz w:val="28"/>
          <w:szCs w:val="28"/>
          <w:lang w:val="en-GB" w:eastAsia="en-GB"/>
        </w:rPr>
        <w:t>2</w:t>
      </w:r>
      <w:r w:rsidRPr="007510CC">
        <w:rPr>
          <w:rFonts w:ascii="Times New Roman" w:hAnsi="Times New Roman"/>
          <w:b/>
          <w:sz w:val="28"/>
          <w:szCs w:val="28"/>
        </w:rPr>
        <w:t>.4.</w:t>
      </w:r>
      <w:r w:rsidRPr="00A27919">
        <w:rPr>
          <w:rFonts w:ascii="Times New Roman" w:hAnsi="Times New Roman"/>
          <w:sz w:val="28"/>
          <w:szCs w:val="28"/>
        </w:rPr>
        <w:t xml:space="preserve"> Cơ quan giải quyết thủ tục hành chính:</w:t>
      </w:r>
      <w:r w:rsidRPr="00A27919">
        <w:rPr>
          <w:rFonts w:ascii="Times New Roman" w:hAnsi="Times New Roman"/>
          <w:sz w:val="28"/>
          <w:szCs w:val="28"/>
          <w:shd w:val="clear" w:color="auto" w:fill="FFFFFF"/>
        </w:rPr>
        <w:t xml:space="preserve"> </w:t>
      </w:r>
    </w:p>
    <w:p w:rsidR="00C62305" w:rsidRPr="00FA0C39" w:rsidRDefault="00C62305" w:rsidP="00C62305">
      <w:pPr>
        <w:spacing w:before="120" w:after="0" w:line="340" w:lineRule="exact"/>
        <w:rPr>
          <w:rFonts w:ascii="Times New Roman" w:hAnsi="Times New Roman"/>
          <w:spacing w:val="-4"/>
          <w:sz w:val="28"/>
          <w:szCs w:val="28"/>
        </w:rPr>
      </w:pPr>
      <w:r w:rsidRPr="00FA0C39">
        <w:rPr>
          <w:rFonts w:ascii="Times New Roman" w:hAnsi="Times New Roman"/>
          <w:iCs/>
          <w:spacing w:val="-4"/>
          <w:sz w:val="28"/>
          <w:szCs w:val="28"/>
        </w:rPr>
        <w:t>Cơ quan giải quyết thủ tục hành chính:</w:t>
      </w:r>
      <w:r w:rsidRPr="00FA0C39">
        <w:rPr>
          <w:rFonts w:ascii="Times New Roman" w:hAnsi="Times New Roman"/>
          <w:i/>
          <w:spacing w:val="-4"/>
          <w:sz w:val="28"/>
          <w:szCs w:val="28"/>
        </w:rPr>
        <w:t xml:space="preserve"> </w:t>
      </w:r>
      <w:r w:rsidRPr="00FA0C39">
        <w:rPr>
          <w:rFonts w:ascii="Times New Roman" w:hAnsi="Times New Roman"/>
          <w:spacing w:val="-4"/>
          <w:sz w:val="28"/>
          <w:szCs w:val="28"/>
        </w:rPr>
        <w:t>Ủy ban nhân dân cấp huyện</w:t>
      </w:r>
      <w:r w:rsidRPr="00FA0C39">
        <w:rPr>
          <w:rFonts w:ascii="Times New Roman" w:hAnsi="Times New Roman"/>
          <w:spacing w:val="-4"/>
          <w:sz w:val="28"/>
          <w:szCs w:val="28"/>
          <w:lang w:val="vi-VN"/>
        </w:rPr>
        <w:t>.</w:t>
      </w:r>
    </w:p>
    <w:p w:rsidR="00C62305" w:rsidRPr="00A27919" w:rsidRDefault="00C62305" w:rsidP="00C62305">
      <w:pPr>
        <w:spacing w:before="120" w:after="0" w:line="340" w:lineRule="exact"/>
        <w:rPr>
          <w:rFonts w:ascii="Times New Roman" w:hAnsi="Times New Roman"/>
          <w:sz w:val="28"/>
          <w:szCs w:val="28"/>
          <w:shd w:val="clear" w:color="auto" w:fill="FFFFFF"/>
        </w:rPr>
      </w:pPr>
      <w:r w:rsidRPr="007510CC">
        <w:rPr>
          <w:rFonts w:ascii="Times New Roman" w:hAnsi="Times New Roman"/>
          <w:b/>
          <w:sz w:val="28"/>
          <w:szCs w:val="28"/>
          <w:lang w:val="en-GB" w:eastAsia="en-GB"/>
        </w:rPr>
        <w:t>2</w:t>
      </w:r>
      <w:r w:rsidRPr="007510CC">
        <w:rPr>
          <w:rFonts w:ascii="Times New Roman" w:hAnsi="Times New Roman"/>
          <w:b/>
          <w:sz w:val="28"/>
          <w:szCs w:val="28"/>
        </w:rPr>
        <w:t>.5.</w:t>
      </w:r>
      <w:r w:rsidRPr="00A27919">
        <w:rPr>
          <w:rFonts w:ascii="Times New Roman" w:hAnsi="Times New Roman"/>
          <w:sz w:val="28"/>
          <w:szCs w:val="28"/>
        </w:rPr>
        <w:t xml:space="preserve"> Kết quả thực hiện thủ tục hành chính: </w:t>
      </w:r>
      <w:r w:rsidRPr="00A27919">
        <w:rPr>
          <w:rFonts w:ascii="Times New Roman" w:hAnsi="Times New Roman"/>
          <w:sz w:val="28"/>
          <w:szCs w:val="28"/>
          <w:shd w:val="clear" w:color="auto" w:fill="FFFFFF"/>
        </w:rPr>
        <w:t>Quyết định phê duyệt kinh phí hỗ trợ</w:t>
      </w:r>
    </w:p>
    <w:p w:rsidR="00C62305" w:rsidRPr="00A27919" w:rsidRDefault="00C62305" w:rsidP="00C62305">
      <w:pPr>
        <w:spacing w:before="120" w:after="0" w:line="340" w:lineRule="exact"/>
        <w:rPr>
          <w:rFonts w:ascii="Times New Roman" w:hAnsi="Times New Roman"/>
          <w:sz w:val="28"/>
          <w:szCs w:val="28"/>
        </w:rPr>
      </w:pPr>
      <w:r w:rsidRPr="007510CC">
        <w:rPr>
          <w:rFonts w:ascii="Times New Roman" w:hAnsi="Times New Roman"/>
          <w:b/>
          <w:sz w:val="28"/>
          <w:szCs w:val="28"/>
          <w:lang w:val="en-GB" w:eastAsia="en-GB"/>
        </w:rPr>
        <w:t>2</w:t>
      </w:r>
      <w:r w:rsidRPr="007510CC">
        <w:rPr>
          <w:rFonts w:ascii="Times New Roman" w:hAnsi="Times New Roman"/>
          <w:b/>
          <w:sz w:val="28"/>
          <w:szCs w:val="28"/>
        </w:rPr>
        <w:t>.6.</w:t>
      </w:r>
      <w:r w:rsidRPr="00A27919">
        <w:rPr>
          <w:rFonts w:ascii="Times New Roman" w:hAnsi="Times New Roman"/>
          <w:sz w:val="28"/>
          <w:szCs w:val="28"/>
        </w:rPr>
        <w:t xml:space="preserve"> Phí, lệ phí: Chưa có văn bản quy định.</w:t>
      </w:r>
    </w:p>
    <w:p w:rsidR="00C62305" w:rsidRPr="00A27919" w:rsidRDefault="00C62305" w:rsidP="00C62305">
      <w:pPr>
        <w:spacing w:before="120" w:after="0" w:line="340" w:lineRule="exact"/>
        <w:rPr>
          <w:rFonts w:ascii="Times New Roman" w:hAnsi="Times New Roman"/>
          <w:sz w:val="28"/>
          <w:szCs w:val="28"/>
        </w:rPr>
      </w:pPr>
      <w:r w:rsidRPr="007510CC">
        <w:rPr>
          <w:rFonts w:ascii="Times New Roman" w:hAnsi="Times New Roman"/>
          <w:b/>
          <w:sz w:val="28"/>
          <w:szCs w:val="28"/>
          <w:lang w:val="en-GB" w:eastAsia="en-GB"/>
        </w:rPr>
        <w:t>2</w:t>
      </w:r>
      <w:r w:rsidRPr="007510CC">
        <w:rPr>
          <w:rFonts w:ascii="Times New Roman" w:hAnsi="Times New Roman"/>
          <w:b/>
          <w:sz w:val="28"/>
          <w:szCs w:val="28"/>
        </w:rPr>
        <w:t>.7.</w:t>
      </w:r>
      <w:r w:rsidRPr="00A27919">
        <w:rPr>
          <w:rFonts w:ascii="Times New Roman" w:hAnsi="Times New Roman"/>
          <w:sz w:val="28"/>
          <w:szCs w:val="28"/>
        </w:rPr>
        <w:t xml:space="preserve"> Tên mẫu đơn, mẫu tờ khai:</w:t>
      </w:r>
    </w:p>
    <w:p w:rsidR="00C62305" w:rsidRDefault="00C62305" w:rsidP="00C62305">
      <w:pPr>
        <w:spacing w:before="120" w:after="0" w:line="340" w:lineRule="exact"/>
        <w:rPr>
          <w:rFonts w:ascii="Times New Roman" w:hAnsi="Times New Roman"/>
          <w:b/>
          <w:sz w:val="28"/>
          <w:szCs w:val="28"/>
          <w:lang w:val="en-GB" w:eastAsia="en-GB"/>
        </w:rPr>
      </w:pPr>
      <w:r w:rsidRPr="00A27919">
        <w:rPr>
          <w:rFonts w:ascii="Times New Roman" w:eastAsia="Times New Roman" w:hAnsi="Times New Roman"/>
          <w:sz w:val="28"/>
          <w:szCs w:val="28"/>
        </w:rPr>
        <w:t>Văn bản đề nghị hỗ trợ kinh phí theo Mẫu số 07 Phụ lục ban hành kèm theo Nghị định số 106/2024/NĐ-CP</w:t>
      </w:r>
    </w:p>
    <w:p w:rsidR="00C62305" w:rsidRPr="00A27919" w:rsidRDefault="00C62305" w:rsidP="00C62305">
      <w:pPr>
        <w:spacing w:before="120" w:after="0" w:line="340" w:lineRule="exact"/>
        <w:rPr>
          <w:rFonts w:ascii="Times New Roman" w:hAnsi="Times New Roman"/>
          <w:sz w:val="28"/>
          <w:szCs w:val="28"/>
          <w:lang w:val="hr-HR" w:eastAsia="en-GB"/>
        </w:rPr>
      </w:pPr>
      <w:r w:rsidRPr="00A27919">
        <w:rPr>
          <w:rFonts w:ascii="Times New Roman" w:hAnsi="Times New Roman"/>
          <w:b/>
          <w:sz w:val="28"/>
          <w:szCs w:val="28"/>
          <w:lang w:val="en-GB" w:eastAsia="en-GB"/>
        </w:rPr>
        <w:t>2</w:t>
      </w:r>
      <w:r w:rsidRPr="007510CC">
        <w:rPr>
          <w:rFonts w:ascii="Times New Roman" w:hAnsi="Times New Roman"/>
          <w:b/>
          <w:bCs/>
          <w:sz w:val="28"/>
          <w:szCs w:val="28"/>
          <w:lang w:val="hr-HR" w:eastAsia="en-GB"/>
        </w:rPr>
        <w:t>.8.</w:t>
      </w:r>
      <w:r w:rsidRPr="00A27919">
        <w:rPr>
          <w:rFonts w:ascii="Times New Roman" w:hAnsi="Times New Roman"/>
          <w:sz w:val="28"/>
          <w:szCs w:val="28"/>
          <w:lang w:val="hr-HR" w:eastAsia="en-GB"/>
        </w:rPr>
        <w:t xml:space="preserve"> Yêu cầu, điều kiện thực hiện thủ tục hành chính (nếu có): </w:t>
      </w:r>
    </w:p>
    <w:p w:rsidR="00C62305" w:rsidRPr="00A27919" w:rsidRDefault="00C62305" w:rsidP="00C62305">
      <w:pPr>
        <w:spacing w:before="120" w:after="0" w:line="340" w:lineRule="exact"/>
        <w:rPr>
          <w:rFonts w:ascii="Times New Roman" w:hAnsi="Times New Roman"/>
          <w:sz w:val="28"/>
          <w:szCs w:val="28"/>
          <w:lang w:val="hr-HR" w:eastAsia="en-GB"/>
        </w:rPr>
      </w:pPr>
      <w:r w:rsidRPr="00A27919">
        <w:rPr>
          <w:rFonts w:ascii="Times New Roman" w:hAnsi="Times New Roman"/>
          <w:sz w:val="28"/>
          <w:szCs w:val="28"/>
          <w:lang w:val="hr-HR" w:eastAsia="en-GB"/>
        </w:rPr>
        <w:t>Điều kiện hỗ trợ di dời cơ sở chăn nuôi ra khỏi khu vực không được phép chăn nuôi: Người được đào tạo, tập huấn để chuyển đổi từ chăn nuôi sang các nghề khác phải có chứng chỉ hoàn thành khóa đào tạo do cơ sở đào tạo cấp và cam kết thực hiện nghề đã được đào tạo chuyển đổi ít nhất 05 năm sau khi được nhận hỗ trợ.</w:t>
      </w:r>
    </w:p>
    <w:p w:rsidR="00C62305" w:rsidRPr="00A27919" w:rsidRDefault="00C62305" w:rsidP="00C62305">
      <w:pPr>
        <w:spacing w:before="120" w:after="0" w:line="340" w:lineRule="exact"/>
        <w:rPr>
          <w:rFonts w:ascii="Times New Roman" w:hAnsi="Times New Roman"/>
          <w:sz w:val="28"/>
          <w:szCs w:val="28"/>
          <w:lang w:val="hr-HR" w:eastAsia="en-GB"/>
        </w:rPr>
      </w:pPr>
      <w:r w:rsidRPr="00A27919">
        <w:rPr>
          <w:rFonts w:ascii="Times New Roman" w:hAnsi="Times New Roman"/>
          <w:b/>
          <w:sz w:val="28"/>
          <w:szCs w:val="28"/>
          <w:lang w:val="hr-HR" w:eastAsia="en-GB"/>
        </w:rPr>
        <w:t>2</w:t>
      </w:r>
      <w:r w:rsidRPr="007510CC">
        <w:rPr>
          <w:rFonts w:ascii="Times New Roman" w:hAnsi="Times New Roman"/>
          <w:b/>
          <w:bCs/>
          <w:sz w:val="28"/>
          <w:szCs w:val="28"/>
          <w:lang w:val="hr-HR" w:eastAsia="en-GB"/>
        </w:rPr>
        <w:t>.9.</w:t>
      </w:r>
      <w:r w:rsidRPr="00A27919">
        <w:rPr>
          <w:rFonts w:ascii="Times New Roman" w:hAnsi="Times New Roman"/>
          <w:sz w:val="28"/>
          <w:szCs w:val="28"/>
          <w:lang w:val="hr-HR" w:eastAsia="en-GB"/>
        </w:rPr>
        <w:t xml:space="preserve"> Căn cứ pháp lý của thủ tục hành chính: </w:t>
      </w:r>
    </w:p>
    <w:p w:rsidR="00C62305" w:rsidRPr="00A27919" w:rsidRDefault="00C62305" w:rsidP="00C62305">
      <w:pPr>
        <w:shd w:val="clear" w:color="auto" w:fill="FFFFFF"/>
        <w:spacing w:before="120" w:after="0" w:line="340" w:lineRule="exact"/>
        <w:jc w:val="both"/>
        <w:rPr>
          <w:rFonts w:ascii="Times New Roman" w:eastAsia="Arial" w:hAnsi="Times New Roman"/>
          <w:spacing w:val="-2"/>
          <w:sz w:val="28"/>
          <w:szCs w:val="28"/>
          <w:lang w:val="vi-VN"/>
        </w:rPr>
      </w:pPr>
      <w:r w:rsidRPr="00A27919">
        <w:rPr>
          <w:rFonts w:ascii="Times New Roman" w:hAnsi="Times New Roman"/>
          <w:bCs/>
          <w:spacing w:val="-2"/>
          <w:sz w:val="28"/>
          <w:szCs w:val="28"/>
          <w:lang w:val="hr-HR"/>
        </w:rPr>
        <w:t>- Điều 7, Điều 8, Điều</w:t>
      </w:r>
      <w:r w:rsidRPr="00A27919">
        <w:rPr>
          <w:rFonts w:ascii="Times New Roman" w:hAnsi="Times New Roman"/>
          <w:bCs/>
          <w:spacing w:val="-2"/>
          <w:sz w:val="28"/>
          <w:szCs w:val="28"/>
          <w:lang w:val="vi-VN"/>
        </w:rPr>
        <w:t xml:space="preserve"> 14, Nghị định số 106/2024/NĐ-CP ngày </w:t>
      </w:r>
      <w:r w:rsidRPr="00A27919">
        <w:rPr>
          <w:rFonts w:ascii="Times New Roman" w:eastAsia="Arial" w:hAnsi="Times New Roman"/>
          <w:spacing w:val="-2"/>
          <w:sz w:val="28"/>
          <w:szCs w:val="28"/>
          <w:lang w:val="hr-HR"/>
        </w:rPr>
        <w:t>01 tháng 8 năm 2024</w:t>
      </w:r>
      <w:r w:rsidRPr="00A27919">
        <w:rPr>
          <w:rFonts w:ascii="Times New Roman" w:eastAsia="Arial" w:hAnsi="Times New Roman"/>
          <w:spacing w:val="-2"/>
          <w:sz w:val="28"/>
          <w:szCs w:val="28"/>
          <w:lang w:val="vi-VN"/>
        </w:rPr>
        <w:t xml:space="preserve"> của Chính phủ quy định chính sách hỗ trợ nâng cao hiệu quả chăn nuôi.</w:t>
      </w:r>
    </w:p>
    <w:p w:rsidR="00C62305" w:rsidRPr="00A27919" w:rsidRDefault="00C62305" w:rsidP="00C62305">
      <w:pPr>
        <w:spacing w:before="120" w:after="0" w:line="340" w:lineRule="exact"/>
        <w:rPr>
          <w:rFonts w:ascii="Times New Roman" w:hAnsi="Times New Roman"/>
          <w:sz w:val="28"/>
          <w:szCs w:val="28"/>
        </w:rPr>
      </w:pPr>
      <w:r w:rsidRPr="00A27919">
        <w:rPr>
          <w:rFonts w:ascii="Times New Roman" w:hAnsi="Times New Roman"/>
          <w:sz w:val="28"/>
          <w:szCs w:val="28"/>
        </w:rPr>
        <w:t>- Quyết định số 2972/QĐ-BNN-CN ngày 29/8/2024 của Bộ Nông nghiệp và PTNT Về việc công bố thủ tục hành chính mới ban hành lĩnh vực chăn nuôi thuộc phạm vi chức năng quản lý của Bộ Nông nghiệp và Phát triển nông thôn</w:t>
      </w:r>
    </w:p>
    <w:p w:rsidR="00C62305" w:rsidRDefault="00C62305" w:rsidP="00C62305">
      <w:pPr>
        <w:spacing w:before="120" w:after="0" w:line="340" w:lineRule="exact"/>
        <w:rPr>
          <w:rFonts w:ascii="Times New Roman" w:hAnsi="Times New Roman"/>
          <w:b/>
          <w:sz w:val="28"/>
          <w:szCs w:val="28"/>
          <w:lang w:eastAsia="en-GB"/>
        </w:rPr>
      </w:pPr>
      <w:r w:rsidRPr="00A8356D">
        <w:rPr>
          <w:rFonts w:ascii="Times New Roman" w:hAnsi="Times New Roman"/>
          <w:b/>
          <w:sz w:val="28"/>
          <w:szCs w:val="28"/>
          <w:lang w:val="en-GB" w:eastAsia="en-GB"/>
        </w:rPr>
        <w:t>2</w:t>
      </w:r>
      <w:r w:rsidRPr="00A8356D">
        <w:rPr>
          <w:rFonts w:ascii="Times New Roman" w:hAnsi="Times New Roman"/>
          <w:b/>
          <w:sz w:val="28"/>
          <w:szCs w:val="28"/>
          <w:lang w:val="nl-NL" w:eastAsia="en-GB"/>
        </w:rPr>
        <w:t>.10. Lưu hồ sơ (ISO)</w:t>
      </w:r>
      <w:r w:rsidRPr="00A8356D">
        <w:rPr>
          <w:rFonts w:ascii="Times New Roman" w:hAnsi="Times New Roman"/>
          <w:b/>
          <w:sz w:val="28"/>
          <w:szCs w:val="28"/>
          <w:lang w:val="vi-VN" w:eastAsia="en-GB"/>
        </w:rPr>
        <w:t>:</w:t>
      </w:r>
    </w:p>
    <w:p w:rsidR="00C62305" w:rsidRPr="007510CC" w:rsidRDefault="00C62305" w:rsidP="00C62305">
      <w:pPr>
        <w:spacing w:before="120" w:after="0" w:line="240" w:lineRule="auto"/>
        <w:rPr>
          <w:rFonts w:ascii="Times New Roman" w:hAnsi="Times New Roman"/>
          <w:b/>
          <w:sz w:val="14"/>
          <w:szCs w:val="14"/>
          <w:lang w:eastAsia="en-GB"/>
        </w:rPr>
      </w:pPr>
    </w:p>
    <w:tbl>
      <w:tblPr>
        <w:tblpPr w:leftFromText="180" w:rightFromText="180" w:vertAnchor="text" w:tblpX="182" w:tblpY="1"/>
        <w:tblOverlap w:val="neve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2415"/>
        <w:gridCol w:w="1900"/>
      </w:tblGrid>
      <w:tr w:rsidR="00C62305" w:rsidRPr="00A27919" w:rsidTr="001F67C3">
        <w:trPr>
          <w:trHeight w:val="517"/>
        </w:trPr>
        <w:tc>
          <w:tcPr>
            <w:tcW w:w="2761" w:type="pct"/>
            <w:tcBorders>
              <w:top w:val="single" w:sz="4" w:space="0" w:color="auto"/>
              <w:left w:val="single" w:sz="4" w:space="0" w:color="auto"/>
              <w:bottom w:val="single" w:sz="4" w:space="0" w:color="auto"/>
              <w:right w:val="single" w:sz="4" w:space="0" w:color="auto"/>
            </w:tcBorders>
            <w:vAlign w:val="center"/>
          </w:tcPr>
          <w:p w:rsidR="00C62305" w:rsidRPr="007510CC" w:rsidRDefault="00C62305" w:rsidP="001F67C3">
            <w:pPr>
              <w:spacing w:after="0" w:line="240" w:lineRule="auto"/>
              <w:jc w:val="center"/>
              <w:rPr>
                <w:rFonts w:ascii="Times New Roman" w:hAnsi="Times New Roman"/>
                <w:b/>
                <w:bCs/>
                <w:sz w:val="28"/>
                <w:szCs w:val="28"/>
                <w:lang w:val="nl-NL" w:eastAsia="en-GB"/>
              </w:rPr>
            </w:pPr>
            <w:r w:rsidRPr="007510CC">
              <w:rPr>
                <w:rFonts w:ascii="Times New Roman" w:hAnsi="Times New Roman"/>
                <w:b/>
                <w:bCs/>
                <w:sz w:val="28"/>
                <w:szCs w:val="28"/>
                <w:lang w:val="nl-NL" w:eastAsia="en-GB"/>
              </w:rPr>
              <w:t>Thành phần hồ sơ lưu</w:t>
            </w:r>
          </w:p>
        </w:tc>
        <w:tc>
          <w:tcPr>
            <w:tcW w:w="1253" w:type="pct"/>
            <w:tcBorders>
              <w:top w:val="single" w:sz="4" w:space="0" w:color="auto"/>
              <w:left w:val="single" w:sz="4" w:space="0" w:color="auto"/>
              <w:bottom w:val="single" w:sz="4" w:space="0" w:color="auto"/>
              <w:right w:val="single" w:sz="4" w:space="0" w:color="auto"/>
            </w:tcBorders>
            <w:vAlign w:val="center"/>
          </w:tcPr>
          <w:p w:rsidR="00C62305" w:rsidRPr="007510CC" w:rsidRDefault="00C62305" w:rsidP="001F67C3">
            <w:pPr>
              <w:spacing w:after="0" w:line="240" w:lineRule="auto"/>
              <w:jc w:val="center"/>
              <w:rPr>
                <w:rFonts w:ascii="Times New Roman" w:hAnsi="Times New Roman"/>
                <w:b/>
                <w:bCs/>
                <w:sz w:val="28"/>
                <w:szCs w:val="28"/>
                <w:lang w:val="nl-NL" w:eastAsia="en-GB"/>
              </w:rPr>
            </w:pPr>
            <w:r w:rsidRPr="007510CC">
              <w:rPr>
                <w:rFonts w:ascii="Times New Roman" w:hAnsi="Times New Roman"/>
                <w:b/>
                <w:bCs/>
                <w:sz w:val="28"/>
                <w:szCs w:val="28"/>
                <w:lang w:val="nl-NL" w:eastAsia="en-GB"/>
              </w:rPr>
              <w:t>Bộ phận lưu trữ</w:t>
            </w:r>
          </w:p>
        </w:tc>
        <w:tc>
          <w:tcPr>
            <w:tcW w:w="987" w:type="pct"/>
            <w:tcBorders>
              <w:top w:val="single" w:sz="4" w:space="0" w:color="auto"/>
              <w:left w:val="single" w:sz="4" w:space="0" w:color="auto"/>
              <w:bottom w:val="single" w:sz="4" w:space="0" w:color="auto"/>
              <w:right w:val="single" w:sz="4" w:space="0" w:color="auto"/>
            </w:tcBorders>
            <w:vAlign w:val="center"/>
          </w:tcPr>
          <w:p w:rsidR="00C62305" w:rsidRPr="007510CC" w:rsidRDefault="00C62305" w:rsidP="001F67C3">
            <w:pPr>
              <w:spacing w:after="0" w:line="240" w:lineRule="auto"/>
              <w:jc w:val="center"/>
              <w:rPr>
                <w:rFonts w:ascii="Times New Roman" w:hAnsi="Times New Roman"/>
                <w:b/>
                <w:bCs/>
                <w:sz w:val="28"/>
                <w:szCs w:val="28"/>
                <w:lang w:val="nl-NL" w:eastAsia="en-GB"/>
              </w:rPr>
            </w:pPr>
            <w:r w:rsidRPr="007510CC">
              <w:rPr>
                <w:rFonts w:ascii="Times New Roman" w:hAnsi="Times New Roman"/>
                <w:b/>
                <w:bCs/>
                <w:sz w:val="28"/>
                <w:szCs w:val="28"/>
                <w:lang w:val="nl-NL" w:eastAsia="en-GB"/>
              </w:rPr>
              <w:t>Thời gian lưu</w:t>
            </w:r>
          </w:p>
        </w:tc>
      </w:tr>
      <w:tr w:rsidR="00C62305" w:rsidRPr="00A27919" w:rsidTr="001F67C3">
        <w:trPr>
          <w:trHeight w:val="517"/>
        </w:trPr>
        <w:tc>
          <w:tcPr>
            <w:tcW w:w="2761" w:type="pct"/>
            <w:tcBorders>
              <w:top w:val="single" w:sz="4" w:space="0" w:color="auto"/>
              <w:left w:val="single" w:sz="4" w:space="0" w:color="auto"/>
              <w:bottom w:val="single" w:sz="4" w:space="0" w:color="auto"/>
              <w:right w:val="single" w:sz="4" w:space="0" w:color="auto"/>
            </w:tcBorders>
            <w:vAlign w:val="center"/>
          </w:tcPr>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 xml:space="preserve">- Như mục </w:t>
            </w:r>
            <w:r w:rsidRPr="00A27919">
              <w:rPr>
                <w:rFonts w:ascii="Times New Roman" w:hAnsi="Times New Roman"/>
                <w:b/>
                <w:sz w:val="28"/>
                <w:szCs w:val="28"/>
                <w:lang w:val="en-GB" w:eastAsia="en-GB"/>
              </w:rPr>
              <w:t>2</w:t>
            </w:r>
            <w:r w:rsidRPr="00A27919">
              <w:rPr>
                <w:rFonts w:ascii="Times New Roman" w:hAnsi="Times New Roman"/>
                <w:sz w:val="28"/>
                <w:szCs w:val="28"/>
                <w:lang w:val="nl-NL" w:eastAsia="en-GB"/>
              </w:rPr>
              <w:t>.2;</w:t>
            </w:r>
          </w:p>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 Kết quả giải quyết TTHC hoặc Văn bản trả lời của đơn vị đối với hồ sơ không đáp ứng yêu cầu, điều kiện.</w:t>
            </w:r>
          </w:p>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 Hồ sơ thẩm định (nếu có)</w:t>
            </w:r>
          </w:p>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 Văn bản trình cơ quan cấp trên (nếu có)</w:t>
            </w:r>
          </w:p>
        </w:tc>
        <w:tc>
          <w:tcPr>
            <w:tcW w:w="1253" w:type="pct"/>
            <w:tcBorders>
              <w:top w:val="single" w:sz="4" w:space="0" w:color="auto"/>
              <w:left w:val="single" w:sz="4" w:space="0" w:color="auto"/>
              <w:bottom w:val="single" w:sz="4" w:space="0" w:color="auto"/>
              <w:right w:val="single" w:sz="4" w:space="0" w:color="auto"/>
            </w:tcBorders>
            <w:vAlign w:val="center"/>
          </w:tcPr>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Ủy ban nhân dân huyện, thành phố.</w:t>
            </w:r>
          </w:p>
        </w:tc>
        <w:tc>
          <w:tcPr>
            <w:tcW w:w="987" w:type="pct"/>
            <w:vMerge w:val="restart"/>
            <w:tcBorders>
              <w:top w:val="single" w:sz="4" w:space="0" w:color="auto"/>
              <w:left w:val="single" w:sz="4" w:space="0" w:color="auto"/>
              <w:right w:val="single" w:sz="4" w:space="0" w:color="auto"/>
            </w:tcBorders>
            <w:vAlign w:val="center"/>
          </w:tcPr>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Từ 01 năm,  sau đó chuyển hồ sơ đến kho lưu trữ UBND huyện, thành phố.</w:t>
            </w:r>
          </w:p>
        </w:tc>
      </w:tr>
      <w:tr w:rsidR="00C62305" w:rsidRPr="00A27919" w:rsidTr="001F67C3">
        <w:trPr>
          <w:trHeight w:val="2179"/>
        </w:trPr>
        <w:tc>
          <w:tcPr>
            <w:tcW w:w="2761" w:type="pct"/>
            <w:tcBorders>
              <w:top w:val="single" w:sz="4" w:space="0" w:color="auto"/>
              <w:left w:val="single" w:sz="4" w:space="0" w:color="auto"/>
              <w:bottom w:val="single" w:sz="4" w:space="0" w:color="auto"/>
              <w:right w:val="single" w:sz="4" w:space="0" w:color="auto"/>
            </w:tcBorders>
            <w:vAlign w:val="center"/>
          </w:tcPr>
          <w:p w:rsidR="00C62305" w:rsidRPr="00A27919" w:rsidRDefault="00C62305" w:rsidP="001F67C3">
            <w:pPr>
              <w:spacing w:after="0" w:line="240" w:lineRule="auto"/>
              <w:jc w:val="both"/>
              <w:rPr>
                <w:rFonts w:ascii="Times New Roman" w:hAnsi="Times New Roman"/>
                <w:sz w:val="28"/>
                <w:szCs w:val="28"/>
                <w:lang w:val="nl-NL"/>
              </w:rPr>
            </w:pPr>
            <w:r w:rsidRPr="00A27919">
              <w:rPr>
                <w:rFonts w:ascii="Times New Roman" w:hAnsi="Times New Roman"/>
                <w:sz w:val="28"/>
                <w:szCs w:val="28"/>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 </w:t>
            </w:r>
          </w:p>
        </w:tc>
        <w:tc>
          <w:tcPr>
            <w:tcW w:w="1253" w:type="pct"/>
            <w:tcBorders>
              <w:top w:val="single" w:sz="4" w:space="0" w:color="auto"/>
              <w:left w:val="single" w:sz="4" w:space="0" w:color="auto"/>
              <w:bottom w:val="single" w:sz="4" w:space="0" w:color="auto"/>
              <w:right w:val="single" w:sz="4" w:space="0" w:color="auto"/>
            </w:tcBorders>
            <w:vAlign w:val="center"/>
          </w:tcPr>
          <w:p w:rsidR="00C62305" w:rsidRPr="00A27919" w:rsidRDefault="00C62305" w:rsidP="001F67C3">
            <w:pPr>
              <w:spacing w:after="0" w:line="240" w:lineRule="auto"/>
              <w:jc w:val="both"/>
              <w:rPr>
                <w:rFonts w:ascii="Times New Roman" w:hAnsi="Times New Roman"/>
                <w:sz w:val="28"/>
                <w:szCs w:val="28"/>
                <w:lang w:val="nl-NL" w:eastAsia="en-GB"/>
              </w:rPr>
            </w:pPr>
            <w:r w:rsidRPr="00A27919">
              <w:rPr>
                <w:rFonts w:ascii="Times New Roman" w:hAnsi="Times New Roman"/>
                <w:sz w:val="28"/>
                <w:szCs w:val="28"/>
                <w:lang w:val="nl-NL" w:eastAsia="en-GB"/>
              </w:rPr>
              <w:t>Bộ phận tiếp nhận và trả kết quả</w:t>
            </w:r>
          </w:p>
        </w:tc>
        <w:tc>
          <w:tcPr>
            <w:tcW w:w="987" w:type="pct"/>
            <w:vMerge/>
            <w:tcBorders>
              <w:left w:val="single" w:sz="4" w:space="0" w:color="auto"/>
              <w:right w:val="single" w:sz="4" w:space="0" w:color="auto"/>
            </w:tcBorders>
            <w:vAlign w:val="center"/>
          </w:tcPr>
          <w:p w:rsidR="00C62305" w:rsidRPr="00A27919" w:rsidRDefault="00C62305" w:rsidP="001F67C3">
            <w:pPr>
              <w:spacing w:after="0" w:line="240" w:lineRule="auto"/>
              <w:rPr>
                <w:rFonts w:ascii="Times New Roman" w:hAnsi="Times New Roman"/>
                <w:sz w:val="28"/>
                <w:szCs w:val="28"/>
                <w:lang w:val="nl-NL" w:eastAsia="en-GB"/>
              </w:rPr>
            </w:pPr>
          </w:p>
        </w:tc>
      </w:tr>
    </w:tbl>
    <w:p w:rsidR="00C62305" w:rsidRPr="00E10CFE" w:rsidRDefault="00C62305" w:rsidP="00C62305">
      <w:pPr>
        <w:spacing w:before="120" w:after="120" w:line="240" w:lineRule="auto"/>
        <w:rPr>
          <w:rFonts w:ascii="Times New Roman" w:eastAsia="Times New Roman" w:hAnsi="Times New Roman"/>
          <w:sz w:val="24"/>
          <w:szCs w:val="24"/>
          <w:lang w:val="nl-NL"/>
        </w:rPr>
      </w:pPr>
    </w:p>
    <w:p w:rsidR="00C62305" w:rsidRPr="00E10CFE" w:rsidRDefault="00C62305" w:rsidP="00C62305">
      <w:pPr>
        <w:spacing w:before="120" w:after="120" w:line="240" w:lineRule="auto"/>
        <w:jc w:val="right"/>
        <w:rPr>
          <w:rFonts w:ascii="Times New Roman" w:eastAsia="Times New Roman" w:hAnsi="Times New Roman"/>
          <w:b/>
          <w:bCs/>
          <w:sz w:val="24"/>
          <w:szCs w:val="24"/>
          <w:lang w:val="nl-NL"/>
        </w:rPr>
      </w:pPr>
      <w:bookmarkStart w:id="0" w:name="chuong_pl_7"/>
    </w:p>
    <w:p w:rsidR="00C62305" w:rsidRPr="00E10CFE" w:rsidRDefault="00C62305" w:rsidP="00C62305">
      <w:pPr>
        <w:pStyle w:val="Heading3"/>
        <w:rPr>
          <w:rFonts w:ascii="Times New Roman" w:hAnsi="Times New Roman"/>
          <w:sz w:val="24"/>
          <w:szCs w:val="24"/>
          <w:lang w:val="nl-NL"/>
        </w:rPr>
      </w:pPr>
      <w:r>
        <w:rPr>
          <w:rFonts w:ascii="Times New Roman" w:hAnsi="Times New Roman"/>
          <w:b w:val="0"/>
          <w:bCs w:val="0"/>
          <w:sz w:val="24"/>
          <w:szCs w:val="24"/>
          <w:lang w:val="nl-NL"/>
        </w:rPr>
        <w:br w:type="page"/>
      </w:r>
      <w:r w:rsidRPr="00E10CFE">
        <w:rPr>
          <w:rFonts w:ascii="Times New Roman" w:hAnsi="Times New Roman"/>
          <w:b w:val="0"/>
          <w:bCs w:val="0"/>
          <w:sz w:val="24"/>
          <w:szCs w:val="24"/>
          <w:lang w:val="nl-NL"/>
        </w:rPr>
        <w:lastRenderedPageBreak/>
        <w:t>Mẫu số 07</w:t>
      </w:r>
      <w:bookmarkEnd w:id="0"/>
    </w:p>
    <w:p w:rsidR="00C62305" w:rsidRPr="00E10CFE" w:rsidRDefault="00C62305" w:rsidP="00C62305">
      <w:pPr>
        <w:spacing w:before="120" w:after="120" w:line="240" w:lineRule="auto"/>
        <w:jc w:val="center"/>
        <w:rPr>
          <w:rFonts w:ascii="Times New Roman" w:eastAsia="Times New Roman" w:hAnsi="Times New Roman"/>
          <w:sz w:val="24"/>
          <w:szCs w:val="24"/>
          <w:lang w:val="nl-NL"/>
        </w:rPr>
      </w:pPr>
      <w:bookmarkStart w:id="1" w:name="chuong_pl_7_name"/>
      <w:r w:rsidRPr="00E10CFE">
        <w:rPr>
          <w:rFonts w:ascii="Times New Roman" w:eastAsia="Times New Roman" w:hAnsi="Times New Roman"/>
          <w:b/>
          <w:bCs/>
          <w:sz w:val="24"/>
          <w:szCs w:val="24"/>
          <w:lang w:val="nl-NL"/>
        </w:rPr>
        <w:t>VĂN BẢN ĐỀ NGHỊ HỖ TRỢ KINH PHÍ</w:t>
      </w:r>
      <w:bookmarkEnd w:id="1"/>
    </w:p>
    <w:p w:rsidR="00C62305" w:rsidRPr="00E10CFE" w:rsidRDefault="00C62305" w:rsidP="00C62305">
      <w:pPr>
        <w:spacing w:before="120" w:after="120" w:line="240" w:lineRule="auto"/>
        <w:rPr>
          <w:rFonts w:ascii="Times New Roman" w:eastAsia="Times New Roman" w:hAnsi="Times New Roman"/>
          <w:sz w:val="24"/>
          <w:szCs w:val="24"/>
          <w:lang w:val="nl-NL"/>
        </w:rPr>
      </w:pPr>
      <w:bookmarkStart w:id="2" w:name="chuong_pl_7_1"/>
      <w:r w:rsidRPr="00E10CFE">
        <w:rPr>
          <w:rFonts w:ascii="Times New Roman" w:eastAsia="Times New Roman" w:hAnsi="Times New Roman"/>
          <w:b/>
          <w:bCs/>
          <w:sz w:val="24"/>
          <w:szCs w:val="24"/>
          <w:lang w:val="nl-NL"/>
        </w:rPr>
        <w:t>A. Đối với tổ chức</w:t>
      </w:r>
      <w:bookmarkEnd w:id="2"/>
    </w:p>
    <w:p w:rsidR="00C62305" w:rsidRPr="00E10CFE" w:rsidRDefault="00C62305" w:rsidP="00C62305">
      <w:pPr>
        <w:spacing w:before="120" w:after="120" w:line="240" w:lineRule="auto"/>
        <w:jc w:val="center"/>
        <w:rPr>
          <w:rFonts w:ascii="Times New Roman" w:eastAsia="Times New Roman" w:hAnsi="Times New Roman"/>
          <w:sz w:val="24"/>
          <w:szCs w:val="24"/>
          <w:lang w:val="nl-NL"/>
        </w:rPr>
      </w:pPr>
      <w:r w:rsidRPr="00E10CFE">
        <w:rPr>
          <w:rFonts w:ascii="Times New Roman" w:eastAsia="Times New Roman" w:hAnsi="Times New Roman"/>
          <w:b/>
          <w:bCs/>
          <w:sz w:val="24"/>
          <w:szCs w:val="24"/>
          <w:lang w:val="nl-NL"/>
        </w:rPr>
        <w:t>CỘNG HÒA XÃ HỘI CHỦ NGHĨA VIỆT NAM</w:t>
      </w:r>
      <w:r w:rsidRPr="00E10CFE">
        <w:rPr>
          <w:rFonts w:ascii="Times New Roman" w:eastAsia="Times New Roman" w:hAnsi="Times New Roman"/>
          <w:sz w:val="24"/>
          <w:szCs w:val="24"/>
          <w:lang w:val="nl-NL"/>
        </w:rPr>
        <w:br/>
      </w:r>
      <w:r w:rsidRPr="00E10CFE">
        <w:rPr>
          <w:rFonts w:ascii="Times New Roman" w:eastAsia="Times New Roman" w:hAnsi="Times New Roman"/>
          <w:b/>
          <w:bCs/>
          <w:sz w:val="24"/>
          <w:szCs w:val="24"/>
          <w:lang w:val="nl-NL"/>
        </w:rPr>
        <w:t>Độc lập - Tự do - Hạnh phúc</w:t>
      </w:r>
      <w:r w:rsidRPr="00E10CFE">
        <w:rPr>
          <w:rFonts w:ascii="Times New Roman" w:eastAsia="Times New Roman" w:hAnsi="Times New Roman"/>
          <w:b/>
          <w:bCs/>
          <w:sz w:val="24"/>
          <w:szCs w:val="24"/>
          <w:lang w:val="nl-NL"/>
        </w:rPr>
        <w:br/>
        <w:t>--------------</w:t>
      </w:r>
    </w:p>
    <w:p w:rsidR="00C62305" w:rsidRPr="00E10CFE" w:rsidRDefault="00C62305" w:rsidP="00C62305">
      <w:pPr>
        <w:spacing w:before="120" w:after="120" w:line="240" w:lineRule="auto"/>
        <w:jc w:val="center"/>
        <w:rPr>
          <w:rFonts w:ascii="Times New Roman" w:eastAsia="Times New Roman" w:hAnsi="Times New Roman"/>
          <w:sz w:val="24"/>
          <w:szCs w:val="24"/>
          <w:lang w:val="nl-NL"/>
        </w:rPr>
      </w:pPr>
      <w:r w:rsidRPr="00E10CFE">
        <w:rPr>
          <w:rFonts w:ascii="Times New Roman" w:eastAsia="Times New Roman" w:hAnsi="Times New Roman"/>
          <w:b/>
          <w:bCs/>
          <w:sz w:val="24"/>
          <w:szCs w:val="24"/>
          <w:lang w:val="nl-NL"/>
        </w:rPr>
        <w:t>GIẤY ĐỀ NGHỊ HỖ TRỢ KINH PHÍ</w:t>
      </w:r>
    </w:p>
    <w:p w:rsidR="00C62305" w:rsidRPr="00E10CFE" w:rsidRDefault="00C62305" w:rsidP="00C62305">
      <w:pPr>
        <w:spacing w:before="120" w:after="120" w:line="240" w:lineRule="auto"/>
        <w:jc w:val="center"/>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Kính gửi: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Tổ chức (Tên tổ chức):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Loại hình tổ chức: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Ngành nghề kinh doanh: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Trụ sở chính: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Người đại diện: ………………………………… Chức danh: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Điện thoại: …………………………………………..Fax: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Giấy chứng nhận đăng ký của tổ chức/Giấy chứng nhận đăng ký hoạt động/Giấy phép kinh doanh/Giấy chứng nhận đầu tư (nếu có) số ………… do..........cấp ngày ... tháng ... năm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b/>
          <w:bCs/>
          <w:sz w:val="24"/>
          <w:szCs w:val="24"/>
          <w:lang w:val="nl-NL"/>
        </w:rPr>
        <w:t>I. Đề nghị hỗ trợ đầu tư với nội dung sau:</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1. Tên dự án: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2. Lĩnh vực đầu tư: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3. Địa điểm thực hiện dự án: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4. Mục tiêu và quy mô của dự án: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5. Tổng vốn đầu tư và dự toán kinh phí của dự án: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6. Diện tích đất dự kiến sử dụng: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7. Số lao động dự án sử dụng bình quân trong năm: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8. Tiến độ thực hiện dự án dự kiến: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b/>
          <w:bCs/>
          <w:sz w:val="24"/>
          <w:szCs w:val="24"/>
          <w:lang w:val="nl-NL"/>
        </w:rPr>
        <w:t xml:space="preserve">II. Kiến nghị hưởng hỗ trợ đầu tư </w:t>
      </w:r>
      <w:r w:rsidRPr="00E10CFE">
        <w:rPr>
          <w:rFonts w:ascii="Times New Roman" w:eastAsia="Times New Roman" w:hAnsi="Times New Roman"/>
          <w:sz w:val="24"/>
          <w:szCs w:val="24"/>
          <w:lang w:val="nl-NL"/>
        </w:rPr>
        <w:t>(theo Nghị định số ..../2024/NĐ-CP ngày... tháng... năm 2024 của Chính phủ quy định chính sách hỗ trợ nâng cao hiệu quả chăn nuôi):</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1. Căn cứ hỗ trợ: …………………………………………………</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2. Sự phù hợp với các điều kiện hỗ trợ…………………………………………………</w:t>
      </w:r>
    </w:p>
    <w:p w:rsidR="00C62305" w:rsidRPr="00E10CFE" w:rsidRDefault="00C62305" w:rsidP="00C62305">
      <w:pPr>
        <w:spacing w:before="120" w:after="120" w:line="240" w:lineRule="auto"/>
        <w:rPr>
          <w:rFonts w:ascii="Times New Roman" w:eastAsia="Times New Roman" w:hAnsi="Times New Roman"/>
          <w:sz w:val="24"/>
          <w:szCs w:val="24"/>
          <w:lang w:val="nl-NL"/>
        </w:rPr>
      </w:pPr>
      <w:r w:rsidRPr="00E10CFE">
        <w:rPr>
          <w:rFonts w:ascii="Times New Roman" w:eastAsia="Times New Roman" w:hAnsi="Times New Roman"/>
          <w:sz w:val="24"/>
          <w:szCs w:val="24"/>
          <w:lang w:val="nl-NL"/>
        </w:rPr>
        <w:t>3. Các khoản kiến nghị hưởng hỗ trợ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2384"/>
        <w:gridCol w:w="2044"/>
        <w:gridCol w:w="2971"/>
        <w:gridCol w:w="1681"/>
      </w:tblGrid>
      <w:tr w:rsidR="00C62305" w:rsidRPr="00D36B63" w:rsidTr="001F67C3">
        <w:tc>
          <w:tcPr>
            <w:tcW w:w="29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TT</w:t>
            </w:r>
          </w:p>
        </w:tc>
        <w:tc>
          <w:tcPr>
            <w:tcW w:w="12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Nội dung</w:t>
            </w:r>
          </w:p>
        </w:tc>
        <w:tc>
          <w:tcPr>
            <w:tcW w:w="105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Số tiền</w:t>
            </w:r>
            <w:r w:rsidRPr="00D36B63">
              <w:rPr>
                <w:rFonts w:ascii="Times New Roman" w:eastAsia="Times New Roman" w:hAnsi="Times New Roman"/>
                <w:sz w:val="24"/>
                <w:szCs w:val="24"/>
              </w:rPr>
              <w:br/>
            </w:r>
            <w:r w:rsidRPr="00D36B63">
              <w:rPr>
                <w:rFonts w:ascii="Times New Roman" w:eastAsia="Times New Roman" w:hAnsi="Times New Roman"/>
                <w:i/>
                <w:iCs/>
                <w:sz w:val="24"/>
                <w:szCs w:val="24"/>
              </w:rPr>
              <w:t>(1.000 đồng)</w:t>
            </w:r>
          </w:p>
        </w:tc>
        <w:tc>
          <w:tcPr>
            <w:tcW w:w="15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Thời gian hỗ trợ (năm)</w:t>
            </w:r>
          </w:p>
        </w:tc>
        <w:tc>
          <w:tcPr>
            <w:tcW w:w="87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Ghi chú</w:t>
            </w:r>
          </w:p>
        </w:tc>
      </w:tr>
      <w:tr w:rsidR="00C62305" w:rsidRPr="00D36B63" w:rsidTr="001F67C3">
        <w:tblPrEx>
          <w:tblBorders>
            <w:top w:val="none" w:sz="0" w:space="0" w:color="auto"/>
            <w:bottom w:val="none" w:sz="0" w:space="0" w:color="auto"/>
            <w:insideH w:val="none" w:sz="0" w:space="0" w:color="auto"/>
            <w:insideV w:val="none" w:sz="0" w:space="0" w:color="auto"/>
          </w:tblBorders>
        </w:tblPrEx>
        <w:tc>
          <w:tcPr>
            <w:tcW w:w="29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sz w:val="24"/>
                <w:szCs w:val="24"/>
              </w:rPr>
              <w:t>1</w:t>
            </w:r>
          </w:p>
        </w:tc>
        <w:tc>
          <w:tcPr>
            <w:tcW w:w="12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05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5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87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r>
      <w:tr w:rsidR="00C62305" w:rsidRPr="00D36B63" w:rsidTr="001F67C3">
        <w:tblPrEx>
          <w:tblBorders>
            <w:top w:val="none" w:sz="0" w:space="0" w:color="auto"/>
            <w:bottom w:val="none" w:sz="0" w:space="0" w:color="auto"/>
            <w:insideH w:val="none" w:sz="0" w:space="0" w:color="auto"/>
            <w:insideV w:val="none" w:sz="0" w:space="0" w:color="auto"/>
          </w:tblBorders>
        </w:tblPrEx>
        <w:tc>
          <w:tcPr>
            <w:tcW w:w="29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sz w:val="24"/>
                <w:szCs w:val="24"/>
              </w:rPr>
              <w:t>2</w:t>
            </w:r>
          </w:p>
        </w:tc>
        <w:tc>
          <w:tcPr>
            <w:tcW w:w="12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05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5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87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r>
      <w:tr w:rsidR="00C62305" w:rsidRPr="00D36B63" w:rsidTr="001F67C3">
        <w:tblPrEx>
          <w:tblBorders>
            <w:top w:val="none" w:sz="0" w:space="0" w:color="auto"/>
            <w:bottom w:val="none" w:sz="0" w:space="0" w:color="auto"/>
            <w:insideH w:val="none" w:sz="0" w:space="0" w:color="auto"/>
            <w:insideV w:val="none" w:sz="0" w:space="0" w:color="auto"/>
          </w:tblBorders>
        </w:tblPrEx>
        <w:tc>
          <w:tcPr>
            <w:tcW w:w="29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sz w:val="24"/>
                <w:szCs w:val="24"/>
              </w:rPr>
              <w:lastRenderedPageBreak/>
              <w:t>3</w:t>
            </w:r>
          </w:p>
        </w:tc>
        <w:tc>
          <w:tcPr>
            <w:tcW w:w="1235"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05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539"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871"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r>
      <w:tr w:rsidR="00C62305" w:rsidRPr="00D36B63" w:rsidTr="001F67C3">
        <w:tblPrEx>
          <w:tblBorders>
            <w:top w:val="none" w:sz="0" w:space="0" w:color="auto"/>
            <w:bottom w:val="none" w:sz="0" w:space="0" w:color="auto"/>
            <w:insideH w:val="none" w:sz="0" w:space="0" w:color="auto"/>
            <w:insideV w:val="none" w:sz="0" w:space="0" w:color="auto"/>
          </w:tblBorders>
        </w:tblPrEx>
        <w:tc>
          <w:tcPr>
            <w:tcW w:w="296"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sz w:val="24"/>
                <w:szCs w:val="24"/>
              </w:rPr>
              <w:t>…..</w:t>
            </w:r>
          </w:p>
        </w:tc>
        <w:tc>
          <w:tcPr>
            <w:tcW w:w="1235"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05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1539"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871"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r>
    </w:tbl>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Tổng số tiền đầu tư……………………………..đồng</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i/>
          <w:iCs/>
          <w:sz w:val="24"/>
          <w:szCs w:val="24"/>
        </w:rPr>
        <w:t xml:space="preserve">(Bằng chữ: </w:t>
      </w:r>
      <w:r w:rsidRPr="00D36B63">
        <w:rPr>
          <w:rFonts w:ascii="Times New Roman" w:eastAsia="Times New Roman" w:hAnsi="Times New Roman"/>
          <w:sz w:val="24"/>
          <w:szCs w:val="24"/>
        </w:rPr>
        <w:t>…………………………………………….................................................……</w:t>
      </w:r>
      <w:r w:rsidRPr="00D36B63">
        <w:rPr>
          <w:rFonts w:ascii="Times New Roman" w:eastAsia="Times New Roman" w:hAnsi="Times New Roman"/>
          <w:i/>
          <w:iCs/>
          <w:sz w:val="24"/>
          <w:szCs w:val="24"/>
        </w:rPr>
        <w:t xml:space="preserve"> ).</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b/>
          <w:bCs/>
          <w:sz w:val="24"/>
          <w:szCs w:val="24"/>
        </w:rPr>
        <w:t>III. Cách tính các khoản kiến nghị hưởng hỗ trợ đầu tư:</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b/>
          <w:bCs/>
          <w:sz w:val="24"/>
          <w:szCs w:val="24"/>
        </w:rPr>
        <w:t xml:space="preserve">IV. Tổ chức cam kết: </w:t>
      </w:r>
      <w:r w:rsidRPr="00D36B63">
        <w:rPr>
          <w:rFonts w:ascii="Times New Roman" w:eastAsia="Times New Roman" w:hAnsi="Times New Roman"/>
          <w:sz w:val="24"/>
          <w:szCs w:val="24"/>
        </w:rPr>
        <w:t>Nội dung hồ sơ đầu tư</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1. Về tính chính xác của những thông tin trên đây.</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2. Chấp hành nghiêm chỉnh các quy định của pháp luật Việt Nam.</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6"/>
        <w:gridCol w:w="4816"/>
      </w:tblGrid>
      <w:tr w:rsidR="00C62305" w:rsidRPr="00D36B63" w:rsidTr="001F67C3">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C62305" w:rsidRPr="00D36B63" w:rsidRDefault="00C62305" w:rsidP="001F67C3">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C62305" w:rsidRPr="00D36B63" w:rsidRDefault="00C62305" w:rsidP="001F67C3">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i/>
                <w:iCs/>
                <w:sz w:val="24"/>
                <w:szCs w:val="24"/>
              </w:rPr>
              <w:t>…., ngày…tháng…năm….</w:t>
            </w:r>
            <w:r w:rsidRPr="00D36B63">
              <w:rPr>
                <w:rFonts w:ascii="Times New Roman" w:eastAsia="Times New Roman" w:hAnsi="Times New Roman"/>
                <w:i/>
                <w:iCs/>
                <w:sz w:val="24"/>
                <w:szCs w:val="24"/>
              </w:rPr>
              <w:br/>
            </w:r>
            <w:r w:rsidRPr="00D36B63">
              <w:rPr>
                <w:rFonts w:ascii="Times New Roman" w:eastAsia="Times New Roman" w:hAnsi="Times New Roman"/>
                <w:b/>
                <w:bCs/>
                <w:sz w:val="24"/>
                <w:szCs w:val="24"/>
              </w:rPr>
              <w:t>ĐẠI DIỆN TỔ CHỨC</w:t>
            </w:r>
            <w:r w:rsidRPr="00D36B63">
              <w:rPr>
                <w:rFonts w:ascii="Times New Roman" w:eastAsia="Times New Roman" w:hAnsi="Times New Roman"/>
                <w:b/>
                <w:bCs/>
                <w:sz w:val="24"/>
                <w:szCs w:val="24"/>
              </w:rPr>
              <w:br/>
            </w:r>
            <w:r w:rsidRPr="00D36B63">
              <w:rPr>
                <w:rFonts w:ascii="Times New Roman" w:eastAsia="Times New Roman" w:hAnsi="Times New Roman"/>
                <w:i/>
                <w:iCs/>
                <w:sz w:val="24"/>
                <w:szCs w:val="24"/>
              </w:rPr>
              <w:t>(Ký tên, đóng dấu)</w:t>
            </w:r>
          </w:p>
        </w:tc>
      </w:tr>
    </w:tbl>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Hồ sơ kèm theo:</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p w:rsidR="00C62305" w:rsidRPr="00D36B63" w:rsidRDefault="00C62305" w:rsidP="00C62305">
      <w:pPr>
        <w:spacing w:before="120" w:after="120" w:line="240" w:lineRule="auto"/>
        <w:rPr>
          <w:rFonts w:ascii="Times New Roman" w:eastAsia="Times New Roman" w:hAnsi="Times New Roman"/>
          <w:sz w:val="24"/>
          <w:szCs w:val="24"/>
        </w:rPr>
      </w:pPr>
      <w:bookmarkStart w:id="3" w:name="chuong_pl_7_2"/>
      <w:r>
        <w:rPr>
          <w:rFonts w:ascii="Times New Roman" w:eastAsia="Times New Roman" w:hAnsi="Times New Roman"/>
          <w:b/>
          <w:bCs/>
          <w:sz w:val="24"/>
          <w:szCs w:val="24"/>
        </w:rPr>
        <w:br w:type="page"/>
      </w:r>
      <w:r w:rsidRPr="00D36B63">
        <w:rPr>
          <w:rFonts w:ascii="Times New Roman" w:eastAsia="Times New Roman" w:hAnsi="Times New Roman"/>
          <w:b/>
          <w:bCs/>
          <w:sz w:val="24"/>
          <w:szCs w:val="24"/>
        </w:rPr>
        <w:lastRenderedPageBreak/>
        <w:t>B. Đối với cá nhân</w:t>
      </w:r>
      <w:bookmarkEnd w:id="3"/>
    </w:p>
    <w:p w:rsidR="00C62305" w:rsidRPr="00D36B63" w:rsidRDefault="00C62305" w:rsidP="00C62305">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CỘNG HÒA XÃ HỘI CHỦ NGHĨA VIỆT NAM</w:t>
      </w:r>
      <w:r w:rsidRPr="00D36B63">
        <w:rPr>
          <w:rFonts w:ascii="Times New Roman" w:eastAsia="Times New Roman" w:hAnsi="Times New Roman"/>
          <w:b/>
          <w:bCs/>
          <w:sz w:val="24"/>
          <w:szCs w:val="24"/>
        </w:rPr>
        <w:br/>
        <w:t>Độc lập - Tự do - Hạnh phúc</w:t>
      </w:r>
      <w:r w:rsidRPr="00D36B63">
        <w:rPr>
          <w:rFonts w:ascii="Times New Roman" w:eastAsia="Times New Roman" w:hAnsi="Times New Roman"/>
          <w:b/>
          <w:bCs/>
          <w:sz w:val="24"/>
          <w:szCs w:val="24"/>
        </w:rPr>
        <w:br/>
        <w:t>---------------</w:t>
      </w:r>
    </w:p>
    <w:p w:rsidR="00C62305" w:rsidRPr="00D36B63" w:rsidRDefault="00C62305" w:rsidP="00C62305">
      <w:pPr>
        <w:spacing w:before="120" w:after="120" w:line="240" w:lineRule="auto"/>
        <w:jc w:val="center"/>
        <w:rPr>
          <w:rFonts w:ascii="Times New Roman" w:eastAsia="Times New Roman" w:hAnsi="Times New Roman"/>
          <w:sz w:val="24"/>
          <w:szCs w:val="24"/>
        </w:rPr>
      </w:pPr>
      <w:r w:rsidRPr="00D36B63">
        <w:rPr>
          <w:rFonts w:ascii="Times New Roman" w:eastAsia="Times New Roman" w:hAnsi="Times New Roman"/>
          <w:b/>
          <w:bCs/>
          <w:sz w:val="24"/>
          <w:szCs w:val="24"/>
        </w:rPr>
        <w:t>GIẤY ĐỀ NGHỊ HỖ TRỢ KINH PHÍ</w:t>
      </w:r>
    </w:p>
    <w:p w:rsidR="00C62305" w:rsidRPr="00E10CFE" w:rsidRDefault="00C62305" w:rsidP="00C62305">
      <w:pPr>
        <w:spacing w:before="120" w:after="120" w:line="240" w:lineRule="auto"/>
        <w:jc w:val="center"/>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Kính gửi:........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Tôi tên là: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Số CMND/CCCD/mã định danh cá nhân:…………Ngày cấp:..../…./... Nơi cấp: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Địa chỉ: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Điện thoại: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Mã số đăng ký kê khai hoạt động chăn nuôi: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Tên cơ sở chăn nuôi (tên chủ cơ sở):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Địa chỉ cơ sở chăn nuôi:………………………………………………………………….</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Đối tượng chăn nuôi:……………………………………………………………………</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Diện tích cơ sở chăn nuôi:……………………………………………………………</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Dự kiến sản lượng/công suất/năm:………………………………………………….</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Nội dung đề nghị hỗ trợ: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Căn cứ Nghị định số…………./2024/NĐ-CP ngày... .tháng.... năm 2024 của Chính phủ quy định về chính sách hỗ trợ nâng cao hiệu quả chăn nuôi.</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Tôi đề nghị được hỗ trợ với số tiền là …………………….</w:t>
      </w:r>
      <w:r w:rsidRPr="00D36B63">
        <w:rPr>
          <w:rFonts w:ascii="Times New Roman" w:eastAsia="Times New Roman" w:hAnsi="Times New Roman"/>
          <w:sz w:val="24"/>
          <w:szCs w:val="24"/>
          <w:lang w:val="vi-VN"/>
        </w:rPr>
        <w:t xml:space="preserve"> </w:t>
      </w:r>
      <w:r w:rsidRPr="00E10CFE">
        <w:rPr>
          <w:rFonts w:ascii="Times New Roman" w:eastAsia="Times New Roman" w:hAnsi="Times New Roman"/>
          <w:sz w:val="24"/>
          <w:szCs w:val="24"/>
          <w:lang w:val="fr-FR"/>
        </w:rPr>
        <w:t>đồng.</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i/>
          <w:iCs/>
          <w:sz w:val="24"/>
          <w:szCs w:val="24"/>
          <w:lang w:val="fr-FR"/>
        </w:rPr>
        <w:t>(Bằng chữ: ………………………………………………………………….).</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Tôi cam kết sẽ sử dụng kinh phí được hỗ trợ vào đúng nội dung, mục đích và tại thời điểm hiện tại tôi chưa nhận hỗ trợ theo chính sách hỗ trợ khác của Nhà nước về nội dung đề nghị hỗ trợ nêu trên.</w:t>
      </w:r>
    </w:p>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Tôi hoàn toàn chịu trách nhiệm trước pháp luật về cam kết của mình.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6"/>
        <w:gridCol w:w="4816"/>
      </w:tblGrid>
      <w:tr w:rsidR="00C62305" w:rsidRPr="00E10CFE" w:rsidTr="001F67C3">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C62305" w:rsidRPr="00E10CFE" w:rsidRDefault="00C62305" w:rsidP="001F67C3">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  </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C62305" w:rsidRPr="00E10CFE" w:rsidRDefault="00C62305" w:rsidP="001F67C3">
            <w:pPr>
              <w:spacing w:before="120" w:after="120" w:line="240" w:lineRule="auto"/>
              <w:jc w:val="center"/>
              <w:rPr>
                <w:rFonts w:ascii="Times New Roman" w:eastAsia="Times New Roman" w:hAnsi="Times New Roman"/>
                <w:sz w:val="24"/>
                <w:szCs w:val="24"/>
                <w:lang w:val="fr-FR"/>
              </w:rPr>
            </w:pPr>
            <w:r w:rsidRPr="00E10CFE">
              <w:rPr>
                <w:rFonts w:ascii="Times New Roman" w:eastAsia="Times New Roman" w:hAnsi="Times New Roman"/>
                <w:i/>
                <w:iCs/>
                <w:sz w:val="24"/>
                <w:szCs w:val="24"/>
                <w:lang w:val="fr-FR"/>
              </w:rPr>
              <w:t>…., ngày…tháng…năm….</w:t>
            </w:r>
            <w:r w:rsidRPr="00E10CFE">
              <w:rPr>
                <w:rFonts w:ascii="Times New Roman" w:eastAsia="Times New Roman" w:hAnsi="Times New Roman"/>
                <w:i/>
                <w:iCs/>
                <w:sz w:val="24"/>
                <w:szCs w:val="24"/>
                <w:lang w:val="fr-FR"/>
              </w:rPr>
              <w:br/>
            </w:r>
            <w:r w:rsidRPr="00E10CFE">
              <w:rPr>
                <w:rFonts w:ascii="Times New Roman" w:eastAsia="Times New Roman" w:hAnsi="Times New Roman"/>
                <w:b/>
                <w:bCs/>
                <w:sz w:val="24"/>
                <w:szCs w:val="24"/>
                <w:lang w:val="fr-FR"/>
              </w:rPr>
              <w:t>NGƯỜI ĐỀ NGHỊ</w:t>
            </w:r>
            <w:r w:rsidRPr="00E10CFE">
              <w:rPr>
                <w:rFonts w:ascii="Times New Roman" w:eastAsia="Times New Roman" w:hAnsi="Times New Roman"/>
                <w:b/>
                <w:bCs/>
                <w:sz w:val="24"/>
                <w:szCs w:val="24"/>
                <w:lang w:val="fr-FR"/>
              </w:rPr>
              <w:br/>
            </w:r>
            <w:r w:rsidRPr="00E10CFE">
              <w:rPr>
                <w:rFonts w:ascii="Times New Roman" w:eastAsia="Times New Roman" w:hAnsi="Times New Roman"/>
                <w:i/>
                <w:iCs/>
                <w:sz w:val="24"/>
                <w:szCs w:val="24"/>
                <w:lang w:val="fr-FR"/>
              </w:rPr>
              <w:t>(Ký, ghi rõ họ tên)</w:t>
            </w:r>
          </w:p>
        </w:tc>
      </w:tr>
    </w:tbl>
    <w:p w:rsidR="00C62305" w:rsidRPr="00E10CFE" w:rsidRDefault="00C62305" w:rsidP="00C62305">
      <w:pPr>
        <w:spacing w:before="120" w:after="120" w:line="240" w:lineRule="auto"/>
        <w:rPr>
          <w:rFonts w:ascii="Times New Roman" w:eastAsia="Times New Roman" w:hAnsi="Times New Roman"/>
          <w:sz w:val="24"/>
          <w:szCs w:val="24"/>
          <w:lang w:val="fr-FR"/>
        </w:rPr>
      </w:pPr>
      <w:r w:rsidRPr="00E10CFE">
        <w:rPr>
          <w:rFonts w:ascii="Times New Roman" w:eastAsia="Times New Roman" w:hAnsi="Times New Roman"/>
          <w:sz w:val="24"/>
          <w:szCs w:val="24"/>
          <w:lang w:val="fr-FR"/>
        </w:rPr>
        <w:t>Các tài liệu gửi kèm gồm:</w:t>
      </w:r>
    </w:p>
    <w:p w:rsidR="00C62305" w:rsidRPr="00E10CFE" w:rsidRDefault="00C62305" w:rsidP="00C62305">
      <w:pPr>
        <w:spacing w:before="120" w:after="120" w:line="240" w:lineRule="auto"/>
        <w:rPr>
          <w:rFonts w:ascii="Times New Roman" w:eastAsia="Times New Roman" w:hAnsi="Times New Roman"/>
          <w:sz w:val="24"/>
          <w:szCs w:val="24"/>
          <w:lang w:val="fr-FR"/>
        </w:rPr>
      </w:pPr>
    </w:p>
    <w:p w:rsidR="00C62305" w:rsidRPr="00D36B63" w:rsidRDefault="00C62305" w:rsidP="00C62305">
      <w:pPr>
        <w:spacing w:before="120" w:after="120" w:line="240" w:lineRule="auto"/>
        <w:rPr>
          <w:rFonts w:ascii="Times New Roman" w:eastAsia="Times New Roman" w:hAnsi="Times New Roman"/>
          <w:sz w:val="24"/>
          <w:szCs w:val="24"/>
        </w:rPr>
      </w:pPr>
      <w:r w:rsidRPr="00D36B63">
        <w:rPr>
          <w:rFonts w:ascii="Times New Roman" w:eastAsia="Times New Roman" w:hAnsi="Times New Roman"/>
          <w:sz w:val="24"/>
          <w:szCs w:val="24"/>
        </w:rPr>
        <w:t>- …………………;</w:t>
      </w:r>
    </w:p>
    <w:p w:rsidR="00C62305" w:rsidRPr="00D36B63" w:rsidRDefault="00C62305" w:rsidP="00C62305">
      <w:pPr>
        <w:spacing w:before="120" w:after="120" w:line="240" w:lineRule="auto"/>
        <w:rPr>
          <w:rFonts w:ascii="Times New Roman" w:eastAsia="Times New Roman" w:hAnsi="Times New Roman"/>
          <w:b/>
          <w:bCs/>
          <w:sz w:val="24"/>
          <w:szCs w:val="24"/>
        </w:rPr>
      </w:pPr>
      <w:r w:rsidRPr="00D36B63">
        <w:rPr>
          <w:rFonts w:ascii="Times New Roman" w:eastAsia="Times New Roman" w:hAnsi="Times New Roman"/>
          <w:sz w:val="24"/>
          <w:szCs w:val="24"/>
        </w:rPr>
        <w:t>- …………………;</w:t>
      </w:r>
    </w:p>
    <w:p w:rsidR="00C62305" w:rsidRPr="00D36B63" w:rsidRDefault="00C62305" w:rsidP="00C62305">
      <w:pPr>
        <w:spacing w:before="120" w:after="120" w:line="240" w:lineRule="auto"/>
        <w:jc w:val="right"/>
        <w:rPr>
          <w:rFonts w:ascii="Times New Roman" w:eastAsia="Times New Roman" w:hAnsi="Times New Roman"/>
          <w:b/>
          <w:bCs/>
          <w:sz w:val="24"/>
          <w:szCs w:val="24"/>
        </w:rPr>
      </w:pPr>
    </w:p>
    <w:p w:rsidR="00256526" w:rsidRPr="00C62305" w:rsidRDefault="00C62305" w:rsidP="00C62305">
      <w:r w:rsidRPr="00D36B63">
        <w:rPr>
          <w:rFonts w:ascii="Times New Roman" w:eastAsia="Times New Roman" w:hAnsi="Times New Roman"/>
          <w:b/>
          <w:bCs/>
          <w:sz w:val="24"/>
          <w:szCs w:val="24"/>
        </w:rPr>
        <w:lastRenderedPageBreak/>
        <w:tab/>
      </w:r>
      <w:bookmarkStart w:id="4" w:name="_GoBack"/>
      <w:bookmarkEnd w:id="4"/>
    </w:p>
    <w:sectPr w:rsidR="00256526" w:rsidRPr="00C62305" w:rsidSect="004200F5">
      <w:headerReference w:type="default" r:id="rId6"/>
      <w:headerReference w:type="first" r:id="rId7"/>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BA" w:rsidRPr="00B4492F" w:rsidRDefault="00C62305" w:rsidP="00B4492F">
    <w:pPr>
      <w:pStyle w:val="Header"/>
      <w:jc w:val="center"/>
      <w:rPr>
        <w:rFonts w:ascii="Times New Roman" w:hAnsi="Times New Roman"/>
        <w:sz w:val="26"/>
        <w:szCs w:val="26"/>
      </w:rPr>
    </w:pPr>
    <w:r w:rsidRPr="00B4492F">
      <w:rPr>
        <w:rFonts w:ascii="Times New Roman" w:hAnsi="Times New Roman"/>
        <w:sz w:val="26"/>
        <w:szCs w:val="26"/>
      </w:rPr>
      <w:fldChar w:fldCharType="begin"/>
    </w:r>
    <w:r w:rsidRPr="00B4492F">
      <w:rPr>
        <w:rFonts w:ascii="Times New Roman" w:hAnsi="Times New Roman"/>
        <w:sz w:val="26"/>
        <w:szCs w:val="26"/>
      </w:rPr>
      <w:instrText xml:space="preserve"> PAGE   \* MERGEFORMAT </w:instrText>
    </w:r>
    <w:r w:rsidRPr="00B4492F">
      <w:rPr>
        <w:rFonts w:ascii="Times New Roman" w:hAnsi="Times New Roman"/>
        <w:sz w:val="26"/>
        <w:szCs w:val="26"/>
      </w:rPr>
      <w:fldChar w:fldCharType="separate"/>
    </w:r>
    <w:r>
      <w:rPr>
        <w:rFonts w:ascii="Times New Roman" w:hAnsi="Times New Roman"/>
        <w:noProof/>
        <w:sz w:val="26"/>
        <w:szCs w:val="26"/>
      </w:rPr>
      <w:t>1</w:t>
    </w:r>
    <w:r w:rsidRPr="00B4492F">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F29" w:rsidRPr="00113F29" w:rsidRDefault="00C62305" w:rsidP="00113F29">
    <w:pPr>
      <w:pStyle w:val="Header"/>
      <w:jc w:val="center"/>
      <w:rPr>
        <w:rFonts w:ascii="Times New Roman" w:hAnsi="Times New Roman"/>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09"/>
    <w:rsid w:val="00256526"/>
    <w:rsid w:val="004200F5"/>
    <w:rsid w:val="00C62305"/>
    <w:rsid w:val="00D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09"/>
    <w:rPr>
      <w:rFonts w:ascii="Calibri" w:eastAsia="Calibri" w:hAnsi="Calibri" w:cs="Times New Roman"/>
    </w:rPr>
  </w:style>
  <w:style w:type="paragraph" w:styleId="Heading2">
    <w:name w:val="heading 2"/>
    <w:basedOn w:val="Normal"/>
    <w:next w:val="Normal"/>
    <w:link w:val="Heading2Char"/>
    <w:uiPriority w:val="9"/>
    <w:semiHidden/>
    <w:unhideWhenUsed/>
    <w:qFormat/>
    <w:rsid w:val="00DC16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C16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160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C1609"/>
    <w:rPr>
      <w:rFonts w:ascii="Cambria" w:eastAsia="Times New Roman" w:hAnsi="Cambria" w:cs="Times New Roman"/>
      <w:b/>
      <w:bCs/>
      <w:sz w:val="26"/>
      <w:szCs w:val="26"/>
    </w:rPr>
  </w:style>
  <w:style w:type="paragraph" w:styleId="Header">
    <w:name w:val="header"/>
    <w:basedOn w:val="Normal"/>
    <w:link w:val="HeaderChar"/>
    <w:uiPriority w:val="99"/>
    <w:unhideWhenUsed/>
    <w:rsid w:val="00DC1609"/>
    <w:pPr>
      <w:tabs>
        <w:tab w:val="center" w:pos="4680"/>
        <w:tab w:val="right" w:pos="9360"/>
      </w:tabs>
    </w:pPr>
  </w:style>
  <w:style w:type="character" w:customStyle="1" w:styleId="HeaderChar">
    <w:name w:val="Header Char"/>
    <w:basedOn w:val="DefaultParagraphFont"/>
    <w:link w:val="Header"/>
    <w:uiPriority w:val="99"/>
    <w:rsid w:val="00DC1609"/>
    <w:rPr>
      <w:rFonts w:ascii="Calibri" w:eastAsia="Calibri" w:hAnsi="Calibri" w:cs="Times New Roman"/>
    </w:rPr>
  </w:style>
  <w:style w:type="character" w:customStyle="1" w:styleId="link">
    <w:name w:val="link"/>
    <w:rsid w:val="00C62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09"/>
    <w:rPr>
      <w:rFonts w:ascii="Calibri" w:eastAsia="Calibri" w:hAnsi="Calibri" w:cs="Times New Roman"/>
    </w:rPr>
  </w:style>
  <w:style w:type="paragraph" w:styleId="Heading2">
    <w:name w:val="heading 2"/>
    <w:basedOn w:val="Normal"/>
    <w:next w:val="Normal"/>
    <w:link w:val="Heading2Char"/>
    <w:uiPriority w:val="9"/>
    <w:semiHidden/>
    <w:unhideWhenUsed/>
    <w:qFormat/>
    <w:rsid w:val="00DC160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C16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160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C1609"/>
    <w:rPr>
      <w:rFonts w:ascii="Cambria" w:eastAsia="Times New Roman" w:hAnsi="Cambria" w:cs="Times New Roman"/>
      <w:b/>
      <w:bCs/>
      <w:sz w:val="26"/>
      <w:szCs w:val="26"/>
    </w:rPr>
  </w:style>
  <w:style w:type="paragraph" w:styleId="Header">
    <w:name w:val="header"/>
    <w:basedOn w:val="Normal"/>
    <w:link w:val="HeaderChar"/>
    <w:uiPriority w:val="99"/>
    <w:unhideWhenUsed/>
    <w:rsid w:val="00DC1609"/>
    <w:pPr>
      <w:tabs>
        <w:tab w:val="center" w:pos="4680"/>
        <w:tab w:val="right" w:pos="9360"/>
      </w:tabs>
    </w:pPr>
  </w:style>
  <w:style w:type="character" w:customStyle="1" w:styleId="HeaderChar">
    <w:name w:val="Header Char"/>
    <w:basedOn w:val="DefaultParagraphFont"/>
    <w:link w:val="Header"/>
    <w:uiPriority w:val="99"/>
    <w:rsid w:val="00DC1609"/>
    <w:rPr>
      <w:rFonts w:ascii="Calibri" w:eastAsia="Calibri" w:hAnsi="Calibri" w:cs="Times New Roman"/>
    </w:rPr>
  </w:style>
  <w:style w:type="character" w:customStyle="1" w:styleId="link">
    <w:name w:val="link"/>
    <w:rsid w:val="00C6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dichvucong.gov.vn/p/home/dvc-tthc-thu-tuc-hanh-chinh-chi-tiet.html?ma_thu_tuc=3505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2024-10-02T07:42:00Z</dcterms:created>
  <dcterms:modified xsi:type="dcterms:W3CDTF">2024-10-02T07:42:00Z</dcterms:modified>
</cp:coreProperties>
</file>