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02" w:rsidRPr="000554EA" w:rsidRDefault="00F17702" w:rsidP="00F17702">
      <w:pPr>
        <w:spacing w:after="0" w:line="240" w:lineRule="auto"/>
        <w:ind w:firstLine="720"/>
        <w:jc w:val="both"/>
        <w:rPr>
          <w:rFonts w:ascii="Times New Roman" w:eastAsia="Calibri" w:hAnsi="Times New Roman" w:cs="Times New Roman"/>
          <w:b/>
          <w:color w:val="000000" w:themeColor="text1"/>
          <w:sz w:val="26"/>
          <w:szCs w:val="26"/>
        </w:rPr>
      </w:pPr>
      <w:r w:rsidRPr="000554EA">
        <w:rPr>
          <w:rFonts w:ascii="Times New Roman" w:eastAsia="Calibri" w:hAnsi="Times New Roman" w:cs="Times New Roman"/>
          <w:b/>
          <w:bCs/>
          <w:color w:val="000000" w:themeColor="text1"/>
          <w:sz w:val="26"/>
          <w:szCs w:val="26"/>
        </w:rPr>
        <w:t>5. Tên thủ tục hành chính: Cấp lại giấy phép thành lập và công nhận điều lệ quỹ</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5.1.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F17702"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F17702"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F17702" w:rsidRPr="000554EA" w:rsidRDefault="00F17702"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F17702" w:rsidRPr="000554EA" w:rsidRDefault="00F17702"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jc w:val="center"/>
              <w:rPr>
                <w:rFonts w:eastAsia="Times New Roman"/>
                <w:i/>
                <w:color w:val="000000" w:themeColor="text1"/>
                <w:sz w:val="26"/>
                <w:szCs w:val="26"/>
                <w:lang w:val="vi-VN"/>
              </w:rPr>
            </w:pPr>
          </w:p>
        </w:tc>
      </w:tr>
      <w:tr w:rsidR="00F17702"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17702" w:rsidRPr="000554EA" w:rsidRDefault="00F1770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17702" w:rsidRPr="000554EA" w:rsidRDefault="00F17702"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17702" w:rsidRPr="000554EA" w:rsidRDefault="00F17702"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jc w:val="center"/>
              <w:rPr>
                <w:rFonts w:eastAsia="Times New Roman"/>
                <w:i/>
                <w:color w:val="000000" w:themeColor="text1"/>
                <w:sz w:val="26"/>
                <w:szCs w:val="26"/>
                <w:lang w:val="vi-VN"/>
              </w:rPr>
            </w:pPr>
          </w:p>
        </w:tc>
      </w:tr>
      <w:tr w:rsidR="00F17702"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spacing w:after="120" w:line="234" w:lineRule="atLeast"/>
              <w:jc w:val="center"/>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14,5 ngày làm việc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14,5 ngày làm việc </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8,5 ngày làm việc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b/>
                <w:color w:val="000000" w:themeColor="text1"/>
                <w:sz w:val="26"/>
                <w:szCs w:val="26"/>
              </w:rPr>
            </w:pPr>
          </w:p>
        </w:tc>
      </w:tr>
      <w:tr w:rsidR="00F17702"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F17702" w:rsidRPr="000554EA" w:rsidRDefault="00F1770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spacing w:after="120" w:line="234" w:lineRule="atLeast"/>
              <w:rPr>
                <w:rFonts w:eastAsia="Times New Roman"/>
                <w:b/>
                <w:i/>
                <w:color w:val="000000" w:themeColor="text1"/>
                <w:sz w:val="26"/>
                <w:szCs w:val="26"/>
              </w:rPr>
            </w:pPr>
          </w:p>
        </w:tc>
      </w:tr>
      <w:tr w:rsidR="00F17702"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vAlign w:val="center"/>
          </w:tcPr>
          <w:p w:rsidR="00F17702" w:rsidRPr="000554EA" w:rsidRDefault="00F17702"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F17702" w:rsidRPr="000554EA" w:rsidRDefault="00F17702" w:rsidP="00806C7A">
            <w:pPr>
              <w:spacing w:after="120" w:line="234" w:lineRule="atLeast"/>
              <w:jc w:val="center"/>
              <w:rPr>
                <w:rFonts w:eastAsia="Times New Roman"/>
                <w:b/>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F17702" w:rsidRPr="000554EA" w:rsidRDefault="00F17702"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F17702" w:rsidRPr="000554EA" w:rsidRDefault="00F17702"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17702" w:rsidRPr="000554EA" w:rsidRDefault="00F1770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17702" w:rsidRPr="000554EA" w:rsidRDefault="00F1770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F17702" w:rsidRPr="000554EA" w:rsidRDefault="00F17702"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F17702" w:rsidRPr="000554EA" w:rsidRDefault="00F17702" w:rsidP="00806C7A">
            <w:pPr>
              <w:spacing w:after="120" w:line="234" w:lineRule="atLeast"/>
              <w:rPr>
                <w:rFonts w:eastAsia="Times New Roman"/>
                <w:color w:val="000000" w:themeColor="text1"/>
                <w:sz w:val="26"/>
                <w:szCs w:val="26"/>
                <w:lang w:val="vi-VN"/>
              </w:rPr>
            </w:pPr>
          </w:p>
        </w:tc>
      </w:tr>
    </w:tbl>
    <w:p w:rsidR="00F17702" w:rsidRPr="000554EA" w:rsidRDefault="00F17702" w:rsidP="00F1770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5.2. Thành phần, số lượng hồ sơ</w:t>
      </w:r>
    </w:p>
    <w:p w:rsidR="00F17702" w:rsidRPr="000554EA" w:rsidRDefault="00F17702" w:rsidP="00F17702">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F17702" w:rsidRPr="000554EA" w:rsidRDefault="00F17702" w:rsidP="00F1770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pacing w:val="-6"/>
          <w:sz w:val="26"/>
          <w:szCs w:val="26"/>
        </w:rPr>
        <w:t>Đơn đề nghị cấp lại giấy phép thành lập và công nhận điều lệ quỹ (theo mẫu).</w:t>
      </w:r>
    </w:p>
    <w:p w:rsidR="00F17702" w:rsidRPr="000554EA" w:rsidRDefault="00F17702" w:rsidP="00F17702">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F17702" w:rsidRPr="000554EA" w:rsidRDefault="00F17702" w:rsidP="00F1770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5.3.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F17702" w:rsidRPr="000554EA" w:rsidRDefault="00F17702" w:rsidP="00F17702">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5.4.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F17702" w:rsidRPr="000554EA" w:rsidRDefault="00F17702" w:rsidP="00F17702">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5.5. Kết quả thực hiện thủ tục hành chính:</w:t>
      </w:r>
      <w:r w:rsidRPr="000554EA">
        <w:rPr>
          <w:rFonts w:ascii="Times New Roman" w:eastAsia="Calibri" w:hAnsi="Times New Roman" w:cs="Times New Roman"/>
          <w:color w:val="000000" w:themeColor="text1"/>
          <w:sz w:val="26"/>
          <w:szCs w:val="26"/>
        </w:rPr>
        <w:t xml:space="preserve"> Giấy phép thành lập và công nhận điều lệ quỹ.</w:t>
      </w:r>
    </w:p>
    <w:p w:rsidR="00F17702" w:rsidRPr="000554EA" w:rsidRDefault="00F17702" w:rsidP="00F17702">
      <w:pPr>
        <w:spacing w:after="120" w:line="240" w:lineRule="auto"/>
        <w:ind w:firstLine="720"/>
        <w:jc w:val="both"/>
        <w:rPr>
          <w:rFonts w:ascii="Times New Roman" w:eastAsia="Calibri" w:hAnsi="Times New Roman" w:cs="Times New Roman"/>
          <w:color w:val="000000" w:themeColor="text1"/>
          <w:sz w:val="26"/>
          <w:szCs w:val="26"/>
        </w:rPr>
      </w:pPr>
    </w:p>
    <w:p w:rsidR="00F17702" w:rsidRPr="000554EA" w:rsidRDefault="00F17702" w:rsidP="00F17702">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5.6. Phí, lệ phí: </w:t>
      </w:r>
      <w:r w:rsidRPr="000554EA">
        <w:rPr>
          <w:rFonts w:ascii="Times New Roman" w:eastAsia="Calibri" w:hAnsi="Times New Roman" w:cs="Times New Roman"/>
          <w:color w:val="000000" w:themeColor="text1"/>
          <w:sz w:val="26"/>
          <w:szCs w:val="26"/>
        </w:rPr>
        <w:t>Không</w:t>
      </w:r>
    </w:p>
    <w:p w:rsidR="00F17702" w:rsidRPr="000554EA" w:rsidRDefault="00F17702" w:rsidP="00F17702">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5.7.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Đơn đề nghị cấp lại giấy phép thành lập và công nhận điều lệ quỹ (theo Mẫu 6 Phụ lục 1 Thông tư số 02/2013/TT-BNV).</w:t>
      </w:r>
    </w:p>
    <w:p w:rsidR="00F17702" w:rsidRPr="000554EA" w:rsidRDefault="00F17702" w:rsidP="00F17702">
      <w:pPr>
        <w:spacing w:after="120" w:line="240" w:lineRule="auto"/>
        <w:ind w:firstLine="720"/>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5.8.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F17702" w:rsidRPr="000554EA" w:rsidRDefault="00F17702" w:rsidP="00F17702">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Calibri" w:hAnsi="Times New Roman" w:cs="Times New Roman"/>
          <w:color w:val="000000" w:themeColor="text1"/>
          <w:sz w:val="26"/>
          <w:szCs w:val="26"/>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quỹ liên tiếp trên 03 số báo viết hoặc báo điện tử ở địa phương.</w:t>
      </w:r>
    </w:p>
    <w:p w:rsidR="00F17702" w:rsidRPr="000554EA" w:rsidRDefault="00F17702" w:rsidP="00F17702">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5.9. Căn cứ pháp lý của thủ tục hành chính: </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30/2012/NĐ-CP ngày 12 tháng 4 năm 2012 của Chính phủ về tổ chức, hoạt động của quỹ xã hội, quỹ từ thiện;</w:t>
      </w:r>
    </w:p>
    <w:p w:rsidR="00F17702" w:rsidRPr="000554EA" w:rsidRDefault="00F17702" w:rsidP="00F17702">
      <w:pPr>
        <w:shd w:val="clear" w:color="auto" w:fill="FFFFFF"/>
        <w:spacing w:after="120" w:line="234" w:lineRule="atLeast"/>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rPr>
        <w:t>- Khoản 3, Điều 18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F17702" w:rsidRPr="000554EA" w:rsidRDefault="00F17702" w:rsidP="00F1770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5.10.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1770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F1770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F17702" w:rsidRPr="000554EA" w:rsidRDefault="00F1770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F17702" w:rsidRPr="000554EA" w:rsidRDefault="00F1770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F17702" w:rsidRPr="000554EA" w:rsidRDefault="00F1770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F1770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 xml:space="preserve">về thực hiện </w:t>
            </w:r>
            <w:r w:rsidRPr="000554EA">
              <w:rPr>
                <w:rFonts w:ascii="Times New Roman" w:eastAsia="Times New Roman" w:hAnsi="Times New Roman" w:cs="Times New Roman"/>
                <w:bCs/>
                <w:color w:val="000000" w:themeColor="text1"/>
                <w:sz w:val="26"/>
                <w:szCs w:val="26"/>
              </w:rPr>
              <w:lastRenderedPageBreak/>
              <w:t>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F17702" w:rsidRPr="000554EA" w:rsidRDefault="00F1770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702" w:rsidRPr="000554EA" w:rsidRDefault="00F17702" w:rsidP="00806C7A">
            <w:pPr>
              <w:spacing w:after="0" w:line="240" w:lineRule="auto"/>
              <w:rPr>
                <w:rFonts w:ascii="Times New Roman" w:eastAsia="Times New Roman" w:hAnsi="Times New Roman" w:cs="Times New Roman"/>
                <w:color w:val="000000" w:themeColor="text1"/>
                <w:sz w:val="26"/>
                <w:szCs w:val="26"/>
                <w:lang w:val="nl-NL"/>
              </w:rPr>
            </w:pPr>
          </w:p>
        </w:tc>
      </w:tr>
    </w:tbl>
    <w:p w:rsidR="00F17702" w:rsidRPr="000554EA" w:rsidRDefault="00F17702" w:rsidP="00F17702">
      <w:pPr>
        <w:spacing w:after="0" w:line="240" w:lineRule="auto"/>
        <w:rPr>
          <w:rFonts w:ascii="Times New Roman" w:eastAsia="Times New Roman" w:hAnsi="Times New Roman" w:cs="Times New Roman"/>
          <w:b/>
          <w:color w:val="000000" w:themeColor="text1"/>
          <w:sz w:val="26"/>
          <w:szCs w:val="26"/>
        </w:rPr>
        <w:sectPr w:rsidR="00F17702" w:rsidRPr="000554EA">
          <w:pgSz w:w="16840" w:h="11907" w:orient="landscape"/>
          <w:pgMar w:top="1418" w:right="1418" w:bottom="1021" w:left="1247" w:header="567" w:footer="567" w:gutter="0"/>
          <w:cols w:space="720"/>
        </w:sectPr>
      </w:pPr>
    </w:p>
    <w:p w:rsidR="00F17702" w:rsidRPr="000554EA" w:rsidRDefault="00F17702" w:rsidP="00F17702">
      <w:pPr>
        <w:spacing w:after="120" w:line="240" w:lineRule="auto"/>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lastRenderedPageBreak/>
        <w:t>Mẫu Đơn đề nghị cấp lại giấy phép thành lập và công nhận điều lệ quỹ</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Cấp lại Giấy phép thành lập và  công nhận điều lệ</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w:t>
      </w:r>
    </w:p>
    <w:p w:rsidR="00F17702" w:rsidRPr="000554EA" w:rsidRDefault="00F17702" w:rsidP="00F1770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6" w:tgtFrame="_blank" w:history="1">
        <w:r w:rsidRPr="00746E34">
          <w:rPr>
            <w:rFonts w:ascii="Times New Roman" w:eastAsia="Calibri" w:hAnsi="Times New Roman" w:cs="Times New Roman"/>
            <w:color w:val="000000" w:themeColor="text1"/>
            <w:sz w:val="26"/>
            <w:szCs w:val="26"/>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xem xét, quyết định cấp lại Giấy phép thành lập và công nhận Điều lệ của Quỹ như sau:</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 Lý do xin cấp lại </w:t>
      </w:r>
      <w:r w:rsidRPr="000554EA">
        <w:rPr>
          <w:rFonts w:ascii="Times New Roman" w:eastAsia="Times New Roman" w:hAnsi="Times New Roman" w:cs="Times New Roman"/>
          <w:bCs/>
          <w:color w:val="000000" w:themeColor="text1"/>
          <w:sz w:val="26"/>
          <w:szCs w:val="26"/>
        </w:rPr>
        <w:t>...........................................................................................</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 Hồ sơ gửi kèm theo đơn này, gồm:</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rPr>
        <w:t> ………….........................</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 Các tài liệu có liên quan (nếu có)</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Thông tin khi cần liên hệ:</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chỉ liên lạc: ..................................................................................................</w:t>
      </w:r>
    </w:p>
    <w:p w:rsidR="00F17702" w:rsidRPr="000554EA" w:rsidRDefault="00F17702" w:rsidP="00F1770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w:t>
      </w:r>
    </w:p>
    <w:p w:rsidR="00F17702" w:rsidRPr="000554EA" w:rsidRDefault="00F17702" w:rsidP="00F17702">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111"/>
        <w:gridCol w:w="5387"/>
      </w:tblGrid>
      <w:tr w:rsidR="00F17702" w:rsidRPr="000554EA" w:rsidTr="00806C7A">
        <w:trPr>
          <w:trHeight w:val="1920"/>
          <w:tblCellSpacing w:w="0" w:type="dxa"/>
        </w:trPr>
        <w:tc>
          <w:tcPr>
            <w:tcW w:w="4111" w:type="dxa"/>
            <w:shd w:val="clear" w:color="auto" w:fill="FFFFFF"/>
            <w:tcMar>
              <w:top w:w="0" w:type="dxa"/>
              <w:left w:w="108" w:type="dxa"/>
              <w:bottom w:w="0" w:type="dxa"/>
              <w:right w:w="108" w:type="dxa"/>
            </w:tcMar>
            <w:hideMark/>
          </w:tcPr>
          <w:p w:rsidR="00F17702" w:rsidRPr="000554EA" w:rsidRDefault="00F17702" w:rsidP="00806C7A">
            <w:pPr>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w:t>
            </w:r>
          </w:p>
          <w:p w:rsidR="00F17702" w:rsidRPr="000554EA" w:rsidRDefault="00F17702" w:rsidP="00806C7A">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5387" w:type="dxa"/>
            <w:shd w:val="clear" w:color="auto" w:fill="FFFFFF"/>
            <w:tcMar>
              <w:top w:w="0" w:type="dxa"/>
              <w:left w:w="108" w:type="dxa"/>
              <w:bottom w:w="0" w:type="dxa"/>
              <w:right w:w="108" w:type="dxa"/>
            </w:tcMar>
            <w:hideMark/>
          </w:tcPr>
          <w:p w:rsidR="00F17702" w:rsidRPr="000554EA" w:rsidRDefault="00F17702" w:rsidP="00806C7A">
            <w:pPr>
              <w:spacing w:after="120" w:line="240" w:lineRule="auto"/>
              <w:ind w:firstLine="72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(4)</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F17702" w:rsidRPr="000554EA" w:rsidRDefault="00F17702" w:rsidP="00F17702">
      <w:pPr>
        <w:spacing w:after="120" w:line="240" w:lineRule="auto"/>
        <w:rPr>
          <w:rFonts w:ascii="Times New Roman" w:eastAsia="Times New Roman" w:hAnsi="Times New Roman" w:cs="Times New Roman"/>
          <w:b/>
          <w:bCs/>
          <w:i/>
          <w:iCs/>
          <w:color w:val="000000" w:themeColor="text1"/>
          <w:sz w:val="26"/>
          <w:szCs w:val="26"/>
        </w:rPr>
      </w:pPr>
    </w:p>
    <w:p w:rsidR="00F17702" w:rsidRPr="000554EA" w:rsidRDefault="00F17702" w:rsidP="00F17702">
      <w:pPr>
        <w:spacing w:after="120" w:line="240" w:lineRule="auto"/>
        <w:rPr>
          <w:rFonts w:ascii="Times New Roman" w:eastAsia="Times New Roman" w:hAnsi="Times New Roman" w:cs="Times New Roman"/>
          <w:b/>
          <w:bCs/>
          <w:i/>
          <w:iCs/>
          <w:color w:val="000000" w:themeColor="text1"/>
          <w:sz w:val="26"/>
          <w:szCs w:val="26"/>
        </w:rPr>
      </w:pPr>
    </w:p>
    <w:p w:rsidR="00F17702" w:rsidRPr="000554EA" w:rsidRDefault="00F17702" w:rsidP="00F17702">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F17702" w:rsidRPr="000554EA" w:rsidRDefault="00F17702" w:rsidP="00F17702">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theo quyết định cấp giấy phép thành lập và công nhận điều lệ quỹ;</w:t>
      </w:r>
    </w:p>
    <w:p w:rsidR="00F17702" w:rsidRPr="000554EA" w:rsidRDefault="00F17702" w:rsidP="00F17702">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F17702" w:rsidRPr="000554EA" w:rsidRDefault="00F17702" w:rsidP="00F17702">
      <w:pPr>
        <w:spacing w:after="12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Đảm bảo đầy đủ theo quy định tại Điều 18 Nghị định số 30/2012/NĐ-CP;</w:t>
      </w:r>
    </w:p>
    <w:p w:rsidR="00F17702" w:rsidRPr="000554EA" w:rsidRDefault="00F17702" w:rsidP="00F17702">
      <w:pPr>
        <w:spacing w:after="120" w:line="240" w:lineRule="auto"/>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Địa danh.</w:t>
      </w:r>
    </w:p>
    <w:p w:rsidR="00A451C5" w:rsidRPr="00F17702" w:rsidRDefault="00A451C5" w:rsidP="00F17702">
      <w:bookmarkStart w:id="0" w:name="_GoBack"/>
      <w:bookmarkEnd w:id="0"/>
    </w:p>
    <w:sectPr w:rsidR="00A451C5" w:rsidRPr="00F17702" w:rsidSect="004B291C">
      <w:footerReference w:type="default" r:id="rId7"/>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F17702">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A451C5"/>
    <w:rsid w:val="00A56F7B"/>
    <w:rsid w:val="00AA0104"/>
    <w:rsid w:val="00B10D74"/>
    <w:rsid w:val="00CA703D"/>
    <w:rsid w:val="00CB119C"/>
    <w:rsid w:val="00D97BE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2020-01-15T03:29:00Z</dcterms:created>
  <dcterms:modified xsi:type="dcterms:W3CDTF">2020-01-15T03:29:00Z</dcterms:modified>
</cp:coreProperties>
</file>